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4A" w:rsidRPr="006067B8" w:rsidRDefault="008C014A" w:rsidP="008C014A">
      <w:pPr>
        <w:tabs>
          <w:tab w:val="center" w:pos="1560"/>
          <w:tab w:val="center" w:pos="6096"/>
        </w:tabs>
        <w:rPr>
          <w:b/>
          <w:bCs/>
          <w:sz w:val="30"/>
          <w:szCs w:val="30"/>
          <w:lang w:val="pt-BR"/>
        </w:rPr>
      </w:pPr>
      <w:r w:rsidRPr="006067B8">
        <w:rPr>
          <w:b/>
          <w:bCs/>
          <w:sz w:val="26"/>
          <w:szCs w:val="26"/>
          <w:lang w:val="pt-BR"/>
        </w:rPr>
        <w:t xml:space="preserve"> UỶ BAN NHÂN DÂN</w:t>
      </w:r>
      <w:r w:rsidRPr="006067B8">
        <w:rPr>
          <w:b/>
          <w:bCs/>
          <w:sz w:val="30"/>
          <w:szCs w:val="30"/>
          <w:lang w:val="pt-BR"/>
        </w:rPr>
        <w:t xml:space="preserve">  </w:t>
      </w:r>
      <w:r w:rsidRPr="006067B8">
        <w:rPr>
          <w:b/>
          <w:bCs/>
          <w:sz w:val="30"/>
          <w:szCs w:val="30"/>
          <w:lang w:val="pt-BR"/>
        </w:rPr>
        <w:tab/>
        <w:t xml:space="preserve"> </w:t>
      </w:r>
      <w:r w:rsidR="0095602E">
        <w:rPr>
          <w:b/>
          <w:bCs/>
          <w:sz w:val="30"/>
          <w:szCs w:val="30"/>
          <w:lang w:val="pt-BR"/>
        </w:rPr>
        <w:t xml:space="preserve">         </w:t>
      </w:r>
      <w:r w:rsidRPr="006067B8">
        <w:rPr>
          <w:b/>
          <w:bCs/>
          <w:sz w:val="26"/>
          <w:szCs w:val="26"/>
          <w:lang w:val="pt-BR"/>
        </w:rPr>
        <w:t>CỘNG HÒA XÃ HỘI CHỦ NGHĨA VIỆT NAM</w:t>
      </w:r>
    </w:p>
    <w:p w:rsidR="008C014A" w:rsidRPr="006067B8" w:rsidRDefault="008C014A" w:rsidP="008C014A">
      <w:pPr>
        <w:tabs>
          <w:tab w:val="center" w:pos="1560"/>
          <w:tab w:val="center" w:pos="6096"/>
        </w:tabs>
        <w:rPr>
          <w:b/>
          <w:bCs/>
          <w:lang w:val="pt-BR"/>
        </w:rPr>
      </w:pPr>
      <w:r w:rsidRPr="006067B8">
        <w:rPr>
          <w:b/>
          <w:bCs/>
          <w:sz w:val="26"/>
          <w:szCs w:val="26"/>
          <w:lang w:val="pt-BR"/>
        </w:rPr>
        <w:t xml:space="preserve"> TỈNH  QUẢNG BÌNH</w:t>
      </w:r>
      <w:r w:rsidRPr="006067B8">
        <w:rPr>
          <w:sz w:val="32"/>
          <w:szCs w:val="32"/>
          <w:lang w:val="pt-BR"/>
        </w:rPr>
        <w:t xml:space="preserve"> </w:t>
      </w:r>
      <w:r w:rsidRPr="006067B8">
        <w:rPr>
          <w:lang w:val="pt-BR"/>
        </w:rPr>
        <w:tab/>
        <w:t xml:space="preserve">    </w:t>
      </w:r>
      <w:r w:rsidR="0095602E">
        <w:rPr>
          <w:lang w:val="pt-BR"/>
        </w:rPr>
        <w:t xml:space="preserve">         </w:t>
      </w:r>
      <w:r w:rsidRPr="006067B8">
        <w:rPr>
          <w:b/>
          <w:bCs/>
          <w:lang w:val="pt-BR"/>
        </w:rPr>
        <w:t>Độc lập - Tự do - Hạnh phúc</w:t>
      </w:r>
    </w:p>
    <w:p w:rsidR="008C014A" w:rsidRPr="006067B8" w:rsidRDefault="0095602E" w:rsidP="008C014A">
      <w:pPr>
        <w:tabs>
          <w:tab w:val="center" w:pos="1560"/>
          <w:tab w:val="center" w:pos="6096"/>
        </w:tabs>
        <w:rPr>
          <w:sz w:val="18"/>
          <w:szCs w:val="18"/>
          <w:lang w:val="pt-BR"/>
        </w:rPr>
      </w:pPr>
      <w:r w:rsidRPr="006067B8">
        <w:rPr>
          <w:noProof/>
        </w:rPr>
        <w:pict>
          <v:line id="_x0000_s1027" style="position:absolute;flip:y;z-index:251657216" from="241.8pt,4.8pt" to="409.8pt,4.8pt">
            <v:stroke startarrowwidth="narrow" startarrowlength="short" endarrowwidth="narrow" endarrowlength="short"/>
          </v:line>
        </w:pict>
      </w:r>
      <w:r w:rsidR="00783010" w:rsidRPr="006067B8">
        <w:rPr>
          <w:noProof/>
        </w:rPr>
        <w:pict>
          <v:line id="_x0000_s1026" style="position:absolute;z-index:251656192" from="13.7pt,4.35pt" to="118.7pt,4.35pt">
            <v:stroke startarrowwidth="narrow" startarrowlength="short" endarrowwidth="narrow" endarrowlength="short"/>
          </v:line>
        </w:pict>
      </w:r>
    </w:p>
    <w:p w:rsidR="008C014A" w:rsidRPr="006067B8" w:rsidRDefault="008C014A" w:rsidP="008C014A">
      <w:pPr>
        <w:tabs>
          <w:tab w:val="center" w:pos="1560"/>
          <w:tab w:val="center" w:pos="6096"/>
        </w:tabs>
        <w:jc w:val="both"/>
        <w:rPr>
          <w:i/>
          <w:iCs/>
          <w:lang w:val="pt-BR"/>
        </w:rPr>
      </w:pPr>
      <w:r w:rsidRPr="00852E83">
        <w:rPr>
          <w:lang w:val="pt-BR"/>
        </w:rPr>
        <w:t xml:space="preserve">Số: </w:t>
      </w:r>
      <w:r w:rsidR="00FB0EA1">
        <w:rPr>
          <w:lang w:val="pt-BR"/>
        </w:rPr>
        <w:t>1594</w:t>
      </w:r>
      <w:r w:rsidRPr="00852E83">
        <w:rPr>
          <w:lang w:val="pt-BR"/>
        </w:rPr>
        <w:t xml:space="preserve"> /UBND-</w:t>
      </w:r>
      <w:r w:rsidR="003807C4">
        <w:rPr>
          <w:lang w:val="pt-BR"/>
        </w:rPr>
        <w:t>KTTH</w:t>
      </w:r>
      <w:r w:rsidRPr="006067B8">
        <w:rPr>
          <w:lang w:val="pt-BR"/>
        </w:rPr>
        <w:tab/>
        <w:t xml:space="preserve">                 </w:t>
      </w:r>
      <w:r w:rsidRPr="006067B8">
        <w:rPr>
          <w:i/>
          <w:iCs/>
          <w:lang w:val="pt-BR"/>
        </w:rPr>
        <w:t xml:space="preserve">Quảng Bình, ngày </w:t>
      </w:r>
      <w:r w:rsidR="003807C4">
        <w:rPr>
          <w:i/>
          <w:iCs/>
          <w:lang w:val="pt-BR"/>
        </w:rPr>
        <w:t xml:space="preserve"> </w:t>
      </w:r>
      <w:r w:rsidR="00FB0EA1">
        <w:rPr>
          <w:i/>
          <w:iCs/>
          <w:lang w:val="pt-BR"/>
        </w:rPr>
        <w:t>31</w:t>
      </w:r>
      <w:r w:rsidRPr="006067B8">
        <w:rPr>
          <w:i/>
          <w:iCs/>
          <w:lang w:val="pt-BR"/>
        </w:rPr>
        <w:t xml:space="preserve"> tháng </w:t>
      </w:r>
      <w:r w:rsidR="007E7501">
        <w:rPr>
          <w:i/>
          <w:iCs/>
          <w:lang w:val="pt-BR"/>
        </w:rPr>
        <w:t>8</w:t>
      </w:r>
      <w:r>
        <w:rPr>
          <w:i/>
          <w:iCs/>
          <w:lang w:val="pt-BR"/>
        </w:rPr>
        <w:t xml:space="preserve"> </w:t>
      </w:r>
      <w:r w:rsidRPr="006067B8">
        <w:rPr>
          <w:i/>
          <w:iCs/>
          <w:lang w:val="pt-BR"/>
        </w:rPr>
        <w:t>năm 201</w:t>
      </w:r>
      <w:r w:rsidR="00E6199F">
        <w:rPr>
          <w:i/>
          <w:iCs/>
          <w:lang w:val="pt-BR"/>
        </w:rPr>
        <w:t>7</w:t>
      </w:r>
    </w:p>
    <w:tbl>
      <w:tblPr>
        <w:tblW w:w="0" w:type="auto"/>
        <w:tblInd w:w="-312" w:type="dxa"/>
        <w:tblBorders>
          <w:insideH w:val="single" w:sz="4" w:space="0" w:color="auto"/>
          <w:insideV w:val="single" w:sz="4" w:space="0" w:color="auto"/>
        </w:tblBorders>
        <w:tblLook w:val="01E0"/>
      </w:tblPr>
      <w:tblGrid>
        <w:gridCol w:w="3539"/>
      </w:tblGrid>
      <w:tr w:rsidR="008C014A" w:rsidRPr="00172206">
        <w:trPr>
          <w:trHeight w:val="695"/>
        </w:trPr>
        <w:tc>
          <w:tcPr>
            <w:tcW w:w="3539" w:type="dxa"/>
          </w:tcPr>
          <w:p w:rsidR="00783010" w:rsidRPr="00783010" w:rsidRDefault="008C014A" w:rsidP="002B2415">
            <w:pPr>
              <w:rPr>
                <w:rFonts w:eastAsia="MS Mincho"/>
                <w:sz w:val="12"/>
                <w:szCs w:val="12"/>
                <w:lang w:val="pt-BR"/>
              </w:rPr>
            </w:pPr>
            <w:r w:rsidRPr="00172206">
              <w:rPr>
                <w:rFonts w:eastAsia="MS Mincho"/>
                <w:sz w:val="22"/>
                <w:lang w:val="pt-BR"/>
              </w:rPr>
              <w:t xml:space="preserve">   </w:t>
            </w:r>
          </w:p>
          <w:p w:rsidR="008C014A" w:rsidRPr="0036538C" w:rsidRDefault="008C014A" w:rsidP="00550723">
            <w:pPr>
              <w:jc w:val="both"/>
              <w:rPr>
                <w:spacing w:val="-4"/>
                <w:sz w:val="24"/>
              </w:rPr>
            </w:pPr>
            <w:r w:rsidRPr="0036538C">
              <w:rPr>
                <w:rFonts w:eastAsia="MS Mincho"/>
                <w:spacing w:val="-4"/>
                <w:sz w:val="22"/>
              </w:rPr>
              <w:t xml:space="preserve">V/v </w:t>
            </w:r>
            <w:r w:rsidR="00550723" w:rsidRPr="0036538C">
              <w:rPr>
                <w:rFonts w:eastAsia="MS Mincho"/>
                <w:spacing w:val="-4"/>
                <w:sz w:val="22"/>
              </w:rPr>
              <w:t>tăng cường thực hiện các nhiệm vụ, giải pháp hoàn thành các mục tiêu, chỉ tiêu phát triển KTXH năm 2017</w:t>
            </w:r>
          </w:p>
        </w:tc>
      </w:tr>
    </w:tbl>
    <w:p w:rsidR="008C014A" w:rsidRPr="00296FF7" w:rsidRDefault="008C014A" w:rsidP="008C014A">
      <w:pPr>
        <w:keepNext/>
        <w:ind w:firstLine="720"/>
        <w:jc w:val="both"/>
        <w:outlineLvl w:val="0"/>
        <w:rPr>
          <w:sz w:val="24"/>
          <w:lang w:val="pt-BR"/>
        </w:rPr>
      </w:pPr>
      <w:r w:rsidRPr="006067B8">
        <w:rPr>
          <w:b/>
          <w:bCs/>
        </w:rPr>
        <w:tab/>
      </w:r>
      <w:r w:rsidRPr="006067B8">
        <w:tab/>
      </w:r>
    </w:p>
    <w:p w:rsidR="00783010" w:rsidRDefault="008C014A" w:rsidP="008C014A">
      <w:pPr>
        <w:keepNext/>
        <w:ind w:firstLine="720"/>
        <w:jc w:val="both"/>
        <w:outlineLvl w:val="0"/>
        <w:rPr>
          <w:lang w:val="pt-BR"/>
        </w:rPr>
      </w:pPr>
      <w:r w:rsidRPr="00D65F74">
        <w:rPr>
          <w:lang w:val="pt-BR"/>
        </w:rPr>
        <w:t xml:space="preserve">       </w:t>
      </w:r>
    </w:p>
    <w:tbl>
      <w:tblPr>
        <w:tblW w:w="6946" w:type="dxa"/>
        <w:tblInd w:w="1384" w:type="dxa"/>
        <w:tblLook w:val="04A0"/>
      </w:tblPr>
      <w:tblGrid>
        <w:gridCol w:w="1384"/>
        <w:gridCol w:w="5562"/>
      </w:tblGrid>
      <w:tr w:rsidR="00DA14B3" w:rsidRPr="00DA14B3">
        <w:tc>
          <w:tcPr>
            <w:tcW w:w="1384" w:type="dxa"/>
            <w:shd w:val="clear" w:color="auto" w:fill="auto"/>
          </w:tcPr>
          <w:p w:rsidR="00550723" w:rsidRPr="00DA14B3" w:rsidRDefault="00550723" w:rsidP="00DA14B3">
            <w:pPr>
              <w:spacing w:before="60" w:line="252" w:lineRule="auto"/>
              <w:jc w:val="center"/>
              <w:rPr>
                <w:rFonts w:eastAsia="MS Mincho"/>
                <w:bCs/>
              </w:rPr>
            </w:pPr>
            <w:r w:rsidRPr="00DA14B3">
              <w:rPr>
                <w:rFonts w:eastAsia="MS Mincho"/>
                <w:bCs/>
              </w:rPr>
              <w:t>Kính gửi:</w:t>
            </w:r>
          </w:p>
        </w:tc>
        <w:tc>
          <w:tcPr>
            <w:tcW w:w="5562" w:type="dxa"/>
            <w:shd w:val="clear" w:color="auto" w:fill="auto"/>
          </w:tcPr>
          <w:p w:rsidR="00550723" w:rsidRPr="00DA14B3" w:rsidRDefault="00550723" w:rsidP="00DA14B3">
            <w:pPr>
              <w:spacing w:before="60" w:line="252" w:lineRule="auto"/>
              <w:rPr>
                <w:rFonts w:eastAsia="MS Mincho"/>
                <w:bCs/>
              </w:rPr>
            </w:pPr>
          </w:p>
          <w:p w:rsidR="00550723" w:rsidRPr="00DA14B3" w:rsidRDefault="00550723" w:rsidP="00DA14B3">
            <w:pPr>
              <w:numPr>
                <w:ilvl w:val="0"/>
                <w:numId w:val="18"/>
              </w:numPr>
              <w:spacing w:before="60" w:line="252" w:lineRule="auto"/>
              <w:ind w:left="207" w:hanging="207"/>
              <w:jc w:val="both"/>
              <w:rPr>
                <w:rFonts w:eastAsia="MS Mincho"/>
                <w:bCs/>
              </w:rPr>
            </w:pPr>
            <w:r w:rsidRPr="00DA14B3">
              <w:rPr>
                <w:rFonts w:eastAsia="MS Mincho"/>
                <w:bCs/>
              </w:rPr>
              <w:t>Giám đốc, Thủ trưởng các sở, ban, ngành, đơn vị cấp tỉnh;</w:t>
            </w:r>
          </w:p>
          <w:p w:rsidR="00550723" w:rsidRPr="00DA14B3" w:rsidRDefault="00550723" w:rsidP="00DA14B3">
            <w:pPr>
              <w:numPr>
                <w:ilvl w:val="0"/>
                <w:numId w:val="18"/>
              </w:numPr>
              <w:spacing w:before="60" w:line="252" w:lineRule="auto"/>
              <w:ind w:left="207" w:hanging="207"/>
              <w:jc w:val="both"/>
              <w:rPr>
                <w:rFonts w:eastAsia="MS Mincho"/>
                <w:bCs/>
              </w:rPr>
            </w:pPr>
            <w:r w:rsidRPr="00DA14B3">
              <w:rPr>
                <w:rFonts w:eastAsia="MS Mincho"/>
                <w:bCs/>
              </w:rPr>
              <w:t>Chủ tịch UBND các huyện, thành phố, thị xã.</w:t>
            </w:r>
          </w:p>
        </w:tc>
      </w:tr>
    </w:tbl>
    <w:p w:rsidR="00550723" w:rsidRDefault="00550723" w:rsidP="003D1600">
      <w:pPr>
        <w:spacing w:before="60" w:line="252" w:lineRule="auto"/>
        <w:ind w:firstLine="607"/>
        <w:jc w:val="center"/>
        <w:rPr>
          <w:rFonts w:eastAsia="MS Mincho"/>
          <w:bCs/>
        </w:rPr>
      </w:pPr>
    </w:p>
    <w:p w:rsidR="00E10EEC" w:rsidRPr="00AF5884" w:rsidRDefault="00550723" w:rsidP="004E50CA">
      <w:pPr>
        <w:spacing w:before="60" w:line="288" w:lineRule="auto"/>
        <w:ind w:firstLine="720"/>
        <w:jc w:val="both"/>
        <w:rPr>
          <w:szCs w:val="28"/>
          <w:lang w:val="pt-BR"/>
        </w:rPr>
      </w:pPr>
      <w:r w:rsidRPr="00AF5884">
        <w:rPr>
          <w:szCs w:val="28"/>
          <w:lang w:val="pt-BR"/>
        </w:rPr>
        <w:t>Thực hiện chỉ đạo của Thủ tướng Chính phủ tại Công văn số 8622/VPCP-KTTH ngày 15/8/2017 của Văn phòng Chính phủ, để bảo đảm hoàn thành</w:t>
      </w:r>
      <w:r w:rsidR="00635015" w:rsidRPr="00AF5884">
        <w:rPr>
          <w:szCs w:val="28"/>
          <w:lang w:val="pt-BR"/>
        </w:rPr>
        <w:t xml:space="preserve"> và hoàn thành vượt mức</w:t>
      </w:r>
      <w:r w:rsidRPr="00AF5884">
        <w:rPr>
          <w:szCs w:val="28"/>
          <w:lang w:val="pt-BR"/>
        </w:rPr>
        <w:t xml:space="preserve"> các mục tiêu, chỉ tiêu phát triển kinh tế - xã hội năm 2017 đã đề ra, Chủ tịch UBND tỉnh yêu cầu Giám đốc, Thủ trưởng các sở, ban, ngành, đơn vị cấp tỉnh, Chủ tịch UBND các huyện, thành phố, thị xã tập trung thực hiện các nhiệm vụ, giải pháp trọng tâm sau</w:t>
      </w:r>
      <w:r w:rsidR="004E50CA" w:rsidRPr="00AF5884">
        <w:rPr>
          <w:szCs w:val="28"/>
          <w:lang w:val="pt-BR"/>
        </w:rPr>
        <w:t>:</w:t>
      </w:r>
    </w:p>
    <w:p w:rsidR="00550723" w:rsidRPr="00B708E4" w:rsidRDefault="000E1724" w:rsidP="000E1724">
      <w:pPr>
        <w:numPr>
          <w:ilvl w:val="0"/>
          <w:numId w:val="19"/>
        </w:numPr>
        <w:tabs>
          <w:tab w:val="left" w:pos="993"/>
        </w:tabs>
        <w:spacing w:before="60" w:line="288" w:lineRule="auto"/>
        <w:ind w:left="0" w:firstLine="720"/>
        <w:jc w:val="both"/>
        <w:rPr>
          <w:szCs w:val="28"/>
          <w:lang w:val="pt-BR"/>
        </w:rPr>
      </w:pPr>
      <w:r w:rsidRPr="00B708E4">
        <w:rPr>
          <w:szCs w:val="28"/>
          <w:lang w:val="pt-BR"/>
        </w:rPr>
        <w:t xml:space="preserve"> </w:t>
      </w:r>
      <w:r w:rsidR="004B127F" w:rsidRPr="00B708E4">
        <w:rPr>
          <w:szCs w:val="28"/>
          <w:lang w:val="pt-BR"/>
        </w:rPr>
        <w:t xml:space="preserve">Tăng cường chỉ đạo, kiểm tra, đôn đốc việc thực hiện các nhiệm vụ, giải pháp thuộc lĩnh vực, địa bàn phụ trách đã được giao tại Chỉ thị số 09/CT-UBND ngày 27/6/2017 của Chủ tịch UBND tỉnh về việc thực hiện nhiệm vụ, giải pháp chủ yếu thúc đẩy tăng trưởng các ngành, lĩnh vực nhằm thực hiện mục tiêu tăng trưởng kinh tế năm 2017, Công văn số 1550/UBND-KTTH ngày 25/8/2017 </w:t>
      </w:r>
      <w:r w:rsidR="00843A7E">
        <w:rPr>
          <w:szCs w:val="28"/>
          <w:lang w:val="pt-BR"/>
        </w:rPr>
        <w:t xml:space="preserve">của UBND tỉnh </w:t>
      </w:r>
      <w:r w:rsidR="004B127F" w:rsidRPr="00B708E4">
        <w:rPr>
          <w:szCs w:val="28"/>
          <w:lang w:val="pt-BR"/>
        </w:rPr>
        <w:t>về việc đẩy nhanh tiến độ thực hiện và giải ngân kế hoạch vốn đầu tư công năm 20</w:t>
      </w:r>
      <w:r w:rsidRPr="00B708E4">
        <w:rPr>
          <w:szCs w:val="28"/>
          <w:lang w:val="pt-BR"/>
        </w:rPr>
        <w:t xml:space="preserve">17. </w:t>
      </w:r>
    </w:p>
    <w:p w:rsidR="000E1724" w:rsidRPr="00B708E4" w:rsidRDefault="00CA7577" w:rsidP="00843A7E">
      <w:pPr>
        <w:numPr>
          <w:ilvl w:val="0"/>
          <w:numId w:val="19"/>
        </w:numPr>
        <w:tabs>
          <w:tab w:val="left" w:pos="993"/>
        </w:tabs>
        <w:spacing w:before="60" w:line="288" w:lineRule="auto"/>
        <w:ind w:left="0" w:firstLine="720"/>
        <w:jc w:val="both"/>
        <w:rPr>
          <w:szCs w:val="28"/>
          <w:lang w:val="pt-BR"/>
        </w:rPr>
      </w:pPr>
      <w:r w:rsidRPr="00B708E4">
        <w:rPr>
          <w:szCs w:val="28"/>
          <w:lang w:val="pt-BR"/>
        </w:rPr>
        <w:t xml:space="preserve"> </w:t>
      </w:r>
      <w:r w:rsidR="00F60618" w:rsidRPr="00B708E4">
        <w:rPr>
          <w:szCs w:val="28"/>
          <w:lang w:val="pt-BR"/>
        </w:rPr>
        <w:t xml:space="preserve">Tiếp tục thực hiện quyết liệt các nhiệm vụ đã được phân công tại </w:t>
      </w:r>
      <w:r w:rsidR="00843A7E" w:rsidRPr="00843A7E">
        <w:rPr>
          <w:szCs w:val="28"/>
          <w:lang w:val="pt-BR"/>
        </w:rPr>
        <w:t xml:space="preserve">Chương trình hành động số 1212/CTr-UBND ngày 3/8/2016 </w:t>
      </w:r>
      <w:r w:rsidR="00843A7E">
        <w:rPr>
          <w:szCs w:val="28"/>
          <w:lang w:val="pt-BR"/>
        </w:rPr>
        <w:t xml:space="preserve">của UBND tỉnh </w:t>
      </w:r>
      <w:r w:rsidR="00843A7E" w:rsidRPr="00843A7E">
        <w:rPr>
          <w:szCs w:val="28"/>
          <w:lang w:val="pt-BR"/>
        </w:rPr>
        <w:t>về thực hiện Nghị quyết 35/NQ-CP ngày 16/5/2010 của Chính phủ về phát triển doanh nghiệp đến năm 2020</w:t>
      </w:r>
      <w:r w:rsidR="00F60618" w:rsidRPr="00B708E4">
        <w:rPr>
          <w:szCs w:val="28"/>
          <w:lang w:val="pt-BR"/>
        </w:rPr>
        <w:t xml:space="preserve">, Kế hoạch hành động </w:t>
      </w:r>
      <w:r w:rsidR="00843A7E">
        <w:rPr>
          <w:szCs w:val="28"/>
          <w:lang w:val="pt-BR"/>
        </w:rPr>
        <w:t xml:space="preserve">số 278/KH-UBND ngày 28/2/2017 của UBND tỉnh về </w:t>
      </w:r>
      <w:r w:rsidR="00F60618" w:rsidRPr="00B708E4">
        <w:rPr>
          <w:szCs w:val="28"/>
          <w:lang w:val="pt-BR"/>
        </w:rPr>
        <w:t>thực hiện Nghị quyết số 19-2017/NQ-CP</w:t>
      </w:r>
      <w:r w:rsidR="00843A7E">
        <w:rPr>
          <w:szCs w:val="28"/>
          <w:lang w:val="pt-BR"/>
        </w:rPr>
        <w:t xml:space="preserve"> ngày 06/2/2017</w:t>
      </w:r>
      <w:r w:rsidR="00F60618" w:rsidRPr="00B708E4">
        <w:rPr>
          <w:szCs w:val="28"/>
          <w:lang w:val="pt-BR"/>
        </w:rPr>
        <w:t xml:space="preserve"> của Chính phủ; t</w:t>
      </w:r>
      <w:r w:rsidR="00635015" w:rsidRPr="00B708E4">
        <w:rPr>
          <w:szCs w:val="28"/>
          <w:lang w:val="pt-BR"/>
        </w:rPr>
        <w:t>ập trung chỉ đạo đẩy mạnh cải cách thủ tục hành chính, tiết giảm chi phí, tạo mọi điều kiện thuận lợi cho người dân, doanh nghiệp phát triển các hoạt động sản xuất, kinh doanh.</w:t>
      </w:r>
    </w:p>
    <w:p w:rsidR="00635015" w:rsidRPr="00B708E4" w:rsidRDefault="00F87CCA" w:rsidP="00CA7577">
      <w:pPr>
        <w:numPr>
          <w:ilvl w:val="0"/>
          <w:numId w:val="19"/>
        </w:numPr>
        <w:tabs>
          <w:tab w:val="left" w:pos="993"/>
        </w:tabs>
        <w:spacing w:before="60" w:line="288" w:lineRule="auto"/>
        <w:ind w:left="0" w:firstLine="720"/>
        <w:jc w:val="both"/>
        <w:rPr>
          <w:szCs w:val="28"/>
          <w:lang w:val="pt-BR"/>
        </w:rPr>
      </w:pPr>
      <w:r w:rsidRPr="00B708E4">
        <w:rPr>
          <w:szCs w:val="28"/>
          <w:lang w:val="pt-BR"/>
        </w:rPr>
        <w:t xml:space="preserve"> Căn cứ chức năng, nhiệm vụ được phân công, tập trung đ</w:t>
      </w:r>
      <w:r w:rsidR="00635015" w:rsidRPr="00B708E4">
        <w:rPr>
          <w:szCs w:val="28"/>
          <w:lang w:val="pt-BR"/>
        </w:rPr>
        <w:t xml:space="preserve">ẩy nhanh tiến độ thực hiện, giải ngân </w:t>
      </w:r>
      <w:r w:rsidR="00CA7577" w:rsidRPr="00B708E4">
        <w:rPr>
          <w:szCs w:val="28"/>
          <w:lang w:val="pt-BR"/>
        </w:rPr>
        <w:t xml:space="preserve">các </w:t>
      </w:r>
      <w:r w:rsidR="00635015" w:rsidRPr="00B708E4">
        <w:rPr>
          <w:szCs w:val="28"/>
          <w:lang w:val="pt-BR"/>
        </w:rPr>
        <w:t>nguồn vốn đầu tư</w:t>
      </w:r>
      <w:r w:rsidR="00CA7577" w:rsidRPr="00B708E4">
        <w:rPr>
          <w:szCs w:val="28"/>
          <w:lang w:val="pt-BR"/>
        </w:rPr>
        <w:t>, bao gồm cả</w:t>
      </w:r>
      <w:r w:rsidR="00635015" w:rsidRPr="00B708E4">
        <w:rPr>
          <w:szCs w:val="28"/>
          <w:lang w:val="pt-BR"/>
        </w:rPr>
        <w:t xml:space="preserve"> </w:t>
      </w:r>
      <w:r w:rsidR="00CA7577" w:rsidRPr="00B708E4">
        <w:rPr>
          <w:szCs w:val="28"/>
          <w:lang w:val="pt-BR"/>
        </w:rPr>
        <w:t xml:space="preserve">đầu tư </w:t>
      </w:r>
      <w:r w:rsidR="00635015" w:rsidRPr="00B708E4">
        <w:rPr>
          <w:szCs w:val="28"/>
          <w:lang w:val="pt-BR"/>
        </w:rPr>
        <w:t xml:space="preserve">công </w:t>
      </w:r>
      <w:r w:rsidR="00CA7577" w:rsidRPr="00B708E4">
        <w:rPr>
          <w:szCs w:val="28"/>
          <w:lang w:val="pt-BR"/>
        </w:rPr>
        <w:t xml:space="preserve">và đầu tư </w:t>
      </w:r>
      <w:r w:rsidRPr="00B708E4">
        <w:rPr>
          <w:szCs w:val="28"/>
          <w:lang w:val="pt-BR"/>
        </w:rPr>
        <w:t>tư nhân trên địa bàn.</w:t>
      </w:r>
      <w:r w:rsidR="00CA7577" w:rsidRPr="00B708E4">
        <w:rPr>
          <w:szCs w:val="28"/>
          <w:lang w:val="pt-BR"/>
        </w:rPr>
        <w:t xml:space="preserve"> </w:t>
      </w:r>
      <w:r w:rsidRPr="00B708E4">
        <w:rPr>
          <w:szCs w:val="28"/>
          <w:lang w:val="pt-BR"/>
        </w:rPr>
        <w:t>C</w:t>
      </w:r>
      <w:r w:rsidR="002D140F" w:rsidRPr="00B708E4">
        <w:rPr>
          <w:szCs w:val="28"/>
          <w:lang w:val="pt-BR"/>
        </w:rPr>
        <w:t>hỉ đạo</w:t>
      </w:r>
      <w:r w:rsidR="00635015" w:rsidRPr="00B708E4">
        <w:rPr>
          <w:szCs w:val="28"/>
          <w:lang w:val="pt-BR"/>
        </w:rPr>
        <w:t xml:space="preserve"> </w:t>
      </w:r>
      <w:r w:rsidRPr="00B708E4">
        <w:rPr>
          <w:szCs w:val="28"/>
          <w:lang w:val="pt-BR"/>
        </w:rPr>
        <w:t xml:space="preserve">khẩn trương giải quyết những khó khăn, vướng mắc, đặc biệt là công tác giải phóng mặt bằng các công trình, dự án trọng điểm, sớm triển khai thực hiện, </w:t>
      </w:r>
      <w:r w:rsidR="00635015" w:rsidRPr="00B708E4">
        <w:rPr>
          <w:szCs w:val="28"/>
          <w:lang w:val="pt-BR"/>
        </w:rPr>
        <w:t>hoàn thành và đưa vào sử dụng các công trình</w:t>
      </w:r>
      <w:r w:rsidR="00CA7577" w:rsidRPr="00B708E4">
        <w:rPr>
          <w:szCs w:val="28"/>
          <w:lang w:val="pt-BR"/>
        </w:rPr>
        <w:t>, dự án</w:t>
      </w:r>
      <w:r w:rsidR="00635015" w:rsidRPr="00B708E4">
        <w:rPr>
          <w:szCs w:val="28"/>
          <w:lang w:val="pt-BR"/>
        </w:rPr>
        <w:t xml:space="preserve"> quan trọng, cấp bách, có ý nghĩa lớn về kinh tế - xã hội.</w:t>
      </w:r>
    </w:p>
    <w:p w:rsidR="00AF5884" w:rsidRPr="0036538C" w:rsidRDefault="0036538C" w:rsidP="00AF5884">
      <w:pPr>
        <w:numPr>
          <w:ilvl w:val="0"/>
          <w:numId w:val="19"/>
        </w:numPr>
        <w:tabs>
          <w:tab w:val="left" w:pos="993"/>
        </w:tabs>
        <w:spacing w:before="60" w:line="288" w:lineRule="auto"/>
        <w:ind w:left="0" w:firstLine="720"/>
        <w:jc w:val="both"/>
        <w:rPr>
          <w:spacing w:val="-2"/>
          <w:szCs w:val="28"/>
          <w:lang w:val="pt-BR"/>
        </w:rPr>
      </w:pPr>
      <w:r w:rsidRPr="0036538C">
        <w:rPr>
          <w:spacing w:val="-2"/>
          <w:szCs w:val="28"/>
          <w:lang w:val="pt-BR"/>
        </w:rPr>
        <w:lastRenderedPageBreak/>
        <w:t xml:space="preserve"> </w:t>
      </w:r>
      <w:r w:rsidR="00B708E4" w:rsidRPr="0036538C">
        <w:rPr>
          <w:spacing w:val="-2"/>
          <w:szCs w:val="28"/>
          <w:lang w:val="pt-BR"/>
        </w:rPr>
        <w:t xml:space="preserve">Trong quá trình thực hiện các nhiệm vụ nêu trên, nếu gặp khó khăn, vướng mắc vượt quá thẩm quyền giải quyết, có nguy cơ gây ảnh hưởng đến tốc độ tăng trưởng chung của tỉnh phải kịp thời báo cáo UBND tỉnh, các sở, ngành, đơn vị liên quan để có giải pháp chỉ đạo xử lý, đảm bảo hoàn thành và hoàn thành vượt mức </w:t>
      </w:r>
      <w:r w:rsidRPr="0036538C">
        <w:rPr>
          <w:spacing w:val="-2"/>
          <w:szCs w:val="28"/>
          <w:lang w:val="pt-BR"/>
        </w:rPr>
        <w:t>các mục tiêu, chỉ tiêu</w:t>
      </w:r>
      <w:r w:rsidR="00B708E4" w:rsidRPr="0036538C">
        <w:rPr>
          <w:spacing w:val="-2"/>
          <w:szCs w:val="28"/>
          <w:lang w:val="pt-BR"/>
        </w:rPr>
        <w:t xml:space="preserve"> phát triển kinh tế - xã hội năm 2017 đã đề ra.</w:t>
      </w:r>
    </w:p>
    <w:p w:rsidR="00E10EEC" w:rsidRPr="00E10EEC" w:rsidRDefault="00F87CCA" w:rsidP="004E50CA">
      <w:pPr>
        <w:spacing w:before="60" w:line="288" w:lineRule="auto"/>
        <w:ind w:firstLine="720"/>
        <w:jc w:val="both"/>
        <w:rPr>
          <w:szCs w:val="28"/>
          <w:lang w:val="pt-BR"/>
        </w:rPr>
      </w:pPr>
      <w:r>
        <w:rPr>
          <w:szCs w:val="28"/>
          <w:lang w:val="pt-BR"/>
        </w:rPr>
        <w:t xml:space="preserve">Yêu cầu Giám đốc, Thủ trưởng các sở, ban, ngành đơn vị cấp tỉnh, </w:t>
      </w:r>
      <w:r w:rsidR="00015DDD">
        <w:rPr>
          <w:szCs w:val="28"/>
          <w:lang w:val="pt-BR"/>
        </w:rPr>
        <w:t xml:space="preserve">Chủ tịch </w:t>
      </w:r>
      <w:r>
        <w:rPr>
          <w:szCs w:val="28"/>
          <w:lang w:val="pt-BR"/>
        </w:rPr>
        <w:t>UBND các huyện, thành phố, thị xã khẩn trương thực hiện</w:t>
      </w:r>
      <w:r w:rsidR="00E10EEC" w:rsidRPr="00E10EEC">
        <w:rPr>
          <w:szCs w:val="28"/>
          <w:lang w:val="pt-BR"/>
        </w:rPr>
        <w:t xml:space="preserve">./. </w:t>
      </w:r>
    </w:p>
    <w:p w:rsidR="00280680" w:rsidRPr="00280680" w:rsidRDefault="00280680" w:rsidP="003D1600">
      <w:pPr>
        <w:pStyle w:val="msonospacing0"/>
        <w:spacing w:line="276" w:lineRule="auto"/>
        <w:jc w:val="both"/>
        <w:rPr>
          <w:sz w:val="12"/>
          <w:szCs w:val="12"/>
          <w:lang w:val="fr-FR"/>
        </w:rPr>
      </w:pPr>
    </w:p>
    <w:tbl>
      <w:tblPr>
        <w:tblW w:w="9208" w:type="dxa"/>
        <w:tblLayout w:type="fixed"/>
        <w:tblLook w:val="0000"/>
      </w:tblPr>
      <w:tblGrid>
        <w:gridCol w:w="4219"/>
        <w:gridCol w:w="4989"/>
      </w:tblGrid>
      <w:tr w:rsidR="008C014A" w:rsidRPr="006067B8">
        <w:tblPrEx>
          <w:tblCellMar>
            <w:top w:w="0" w:type="dxa"/>
            <w:bottom w:w="0" w:type="dxa"/>
          </w:tblCellMar>
        </w:tblPrEx>
        <w:tc>
          <w:tcPr>
            <w:tcW w:w="4219" w:type="dxa"/>
          </w:tcPr>
          <w:p w:rsidR="008C014A" w:rsidRPr="00280680" w:rsidRDefault="008C014A" w:rsidP="002B2415">
            <w:pPr>
              <w:spacing w:line="293" w:lineRule="auto"/>
              <w:jc w:val="both"/>
              <w:rPr>
                <w:b/>
                <w:bCs/>
                <w:i/>
                <w:iCs/>
                <w:sz w:val="24"/>
                <w:lang w:val="es-AR"/>
              </w:rPr>
            </w:pPr>
            <w:r w:rsidRPr="00280680">
              <w:rPr>
                <w:b/>
                <w:bCs/>
                <w:i/>
                <w:iCs/>
                <w:sz w:val="24"/>
                <w:lang w:val="es-AR"/>
              </w:rPr>
              <w:t xml:space="preserve">Nơi nhận: </w:t>
            </w:r>
          </w:p>
          <w:p w:rsidR="008C014A" w:rsidRDefault="008C014A" w:rsidP="00420FB0">
            <w:pPr>
              <w:rPr>
                <w:sz w:val="22"/>
                <w:szCs w:val="22"/>
                <w:lang w:val="es-AR"/>
              </w:rPr>
            </w:pPr>
            <w:r w:rsidRPr="006067B8">
              <w:rPr>
                <w:sz w:val="22"/>
                <w:szCs w:val="22"/>
                <w:lang w:val="es-AR"/>
              </w:rPr>
              <w:t>- Như trên;</w:t>
            </w:r>
          </w:p>
          <w:p w:rsidR="00DA14B3" w:rsidRDefault="00015DDD" w:rsidP="00420FB0">
            <w:pPr>
              <w:rPr>
                <w:sz w:val="22"/>
                <w:szCs w:val="22"/>
                <w:lang w:val="es-AR"/>
              </w:rPr>
            </w:pPr>
            <w:r>
              <w:rPr>
                <w:noProof/>
              </w:rPr>
              <w:pict>
                <v:shapetype id="_x0000_t202" coordsize="21600,21600" o:spt="202" path="m,l,21600r21600,l21600,xe">
                  <v:stroke joinstyle="miter"/>
                  <v:path gradientshapeok="t" o:connecttype="rect"/>
                </v:shapetype>
                <v:shape id="Text Box 2" o:spid="_x0000_s1029" type="#_x0000_t202" style="position:absolute;margin-left:129.45pt;margin-top:3.35pt;width:37.6pt;height:19.85pt;z-index:251659264;visibility:visible;mso-height-percent:200;mso-wrap-distance-top:3.6pt;mso-wrap-distance-bottom:3.6pt;mso-height-percent:200;mso-width-relative:margin;mso-height-relative:margin" stroked="f">
                  <v:textbox style="mso-next-textbox:#Text Box 2;mso-fit-shape-to-text:t">
                    <w:txbxContent>
                      <w:p w:rsidR="00DA14B3" w:rsidRPr="00DA14B3" w:rsidRDefault="00DA14B3">
                        <w:pPr>
                          <w:rPr>
                            <w:sz w:val="22"/>
                            <w:szCs w:val="22"/>
                          </w:rPr>
                        </w:pPr>
                        <w:r w:rsidRPr="00DA14B3">
                          <w:rPr>
                            <w:sz w:val="22"/>
                            <w:szCs w:val="22"/>
                          </w:rPr>
                          <w:t>(b/c)</w:t>
                        </w:r>
                      </w:p>
                    </w:txbxContent>
                  </v:textbox>
                  <w10:wrap type="square"/>
                </v:shape>
              </w:pict>
            </w:r>
            <w:r w:rsidR="00DA14B3">
              <w:rPr>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margin-left:123.05pt;margin-top:5.2pt;width:4.9pt;height:18pt;z-index:251658240"/>
              </w:pict>
            </w:r>
            <w:r w:rsidR="00DA14B3">
              <w:rPr>
                <w:sz w:val="22"/>
                <w:szCs w:val="22"/>
                <w:lang w:val="es-AR"/>
              </w:rPr>
              <w:t>- Thường trực Tỉnh ủy;</w:t>
            </w:r>
          </w:p>
          <w:p w:rsidR="00DA14B3" w:rsidRPr="006067B8" w:rsidRDefault="00DA14B3" w:rsidP="00420FB0">
            <w:pPr>
              <w:rPr>
                <w:sz w:val="22"/>
                <w:szCs w:val="22"/>
                <w:lang w:val="es-AR"/>
              </w:rPr>
            </w:pPr>
            <w:r>
              <w:rPr>
                <w:sz w:val="22"/>
                <w:szCs w:val="22"/>
                <w:lang w:val="es-AR"/>
              </w:rPr>
              <w:t>- Thường trực HĐND tỉnh;</w:t>
            </w:r>
          </w:p>
          <w:p w:rsidR="008C014A" w:rsidRDefault="008C014A" w:rsidP="00420FB0">
            <w:pPr>
              <w:rPr>
                <w:sz w:val="22"/>
                <w:szCs w:val="22"/>
                <w:lang w:val="es-AR"/>
              </w:rPr>
            </w:pPr>
            <w:r w:rsidRPr="006067B8">
              <w:rPr>
                <w:sz w:val="22"/>
                <w:szCs w:val="22"/>
                <w:lang w:val="es-AR"/>
              </w:rPr>
              <w:t>- CT, các PCT UBND tỉnh;</w:t>
            </w:r>
          </w:p>
          <w:p w:rsidR="008C014A" w:rsidRPr="006067B8" w:rsidRDefault="00420FB0" w:rsidP="00566062">
            <w:pPr>
              <w:rPr>
                <w:sz w:val="22"/>
                <w:szCs w:val="22"/>
                <w:lang w:val="es-AR"/>
              </w:rPr>
            </w:pPr>
            <w:r>
              <w:rPr>
                <w:sz w:val="22"/>
                <w:szCs w:val="22"/>
                <w:lang w:val="es-AR"/>
              </w:rPr>
              <w:t xml:space="preserve">- </w:t>
            </w:r>
            <w:r w:rsidR="00566062">
              <w:rPr>
                <w:sz w:val="22"/>
                <w:szCs w:val="22"/>
                <w:lang w:val="es-AR"/>
              </w:rPr>
              <w:t>Lãnh đạo VPUBND tỉnh;</w:t>
            </w:r>
          </w:p>
          <w:p w:rsidR="008C014A" w:rsidRPr="006067B8" w:rsidRDefault="00EA1FC3" w:rsidP="00420FB0">
            <w:pPr>
              <w:rPr>
                <w:lang w:val="es-AR"/>
              </w:rPr>
            </w:pPr>
            <w:r>
              <w:rPr>
                <w:sz w:val="22"/>
                <w:szCs w:val="22"/>
                <w:lang w:val="es-AR"/>
              </w:rPr>
              <w:t>- Lưu</w:t>
            </w:r>
            <w:r w:rsidR="00F4482C">
              <w:rPr>
                <w:sz w:val="22"/>
                <w:szCs w:val="22"/>
                <w:lang w:val="es-AR"/>
              </w:rPr>
              <w:t>:</w:t>
            </w:r>
            <w:r>
              <w:rPr>
                <w:sz w:val="22"/>
                <w:szCs w:val="22"/>
                <w:lang w:val="es-AR"/>
              </w:rPr>
              <w:t xml:space="preserve"> VT, KTTH</w:t>
            </w:r>
            <w:r w:rsidR="008C014A" w:rsidRPr="006067B8">
              <w:rPr>
                <w:sz w:val="22"/>
                <w:szCs w:val="22"/>
                <w:lang w:val="es-AR"/>
              </w:rPr>
              <w:t>.</w:t>
            </w:r>
          </w:p>
        </w:tc>
        <w:tc>
          <w:tcPr>
            <w:tcW w:w="4989" w:type="dxa"/>
          </w:tcPr>
          <w:p w:rsidR="008C014A" w:rsidRPr="004E50CA" w:rsidRDefault="003D1600" w:rsidP="00420FB0">
            <w:pPr>
              <w:jc w:val="center"/>
              <w:rPr>
                <w:b/>
                <w:szCs w:val="28"/>
                <w:lang w:val="es-AR"/>
              </w:rPr>
            </w:pPr>
            <w:r w:rsidRPr="004E50CA">
              <w:rPr>
                <w:b/>
                <w:bCs/>
                <w:szCs w:val="28"/>
                <w:lang w:val="es-AR"/>
              </w:rPr>
              <w:t>CHỦ TỊCH</w:t>
            </w:r>
          </w:p>
          <w:p w:rsidR="00EA1FC3" w:rsidRDefault="00EA1FC3" w:rsidP="00420FB0">
            <w:pPr>
              <w:spacing w:line="293" w:lineRule="auto"/>
              <w:jc w:val="center"/>
              <w:rPr>
                <w:b/>
                <w:szCs w:val="28"/>
                <w:lang w:val="es-AR"/>
              </w:rPr>
            </w:pPr>
          </w:p>
          <w:p w:rsidR="00DA14B3" w:rsidRPr="004E50CA" w:rsidRDefault="00DA14B3" w:rsidP="00420FB0">
            <w:pPr>
              <w:spacing w:line="293" w:lineRule="auto"/>
              <w:jc w:val="center"/>
              <w:rPr>
                <w:b/>
                <w:szCs w:val="28"/>
                <w:lang w:val="es-AR"/>
              </w:rPr>
            </w:pPr>
          </w:p>
          <w:p w:rsidR="00E10EEC" w:rsidRDefault="00FB0EA1" w:rsidP="00420FB0">
            <w:pPr>
              <w:spacing w:line="293" w:lineRule="auto"/>
              <w:jc w:val="center"/>
              <w:rPr>
                <w:b/>
                <w:szCs w:val="28"/>
                <w:lang w:val="es-AR"/>
              </w:rPr>
            </w:pPr>
            <w:r>
              <w:rPr>
                <w:b/>
                <w:szCs w:val="28"/>
                <w:lang w:val="es-AR"/>
              </w:rPr>
              <w:t>Đã ký</w:t>
            </w:r>
          </w:p>
          <w:p w:rsidR="00566062" w:rsidRPr="004E50CA" w:rsidRDefault="00566062" w:rsidP="00420FB0">
            <w:pPr>
              <w:spacing w:line="293" w:lineRule="auto"/>
              <w:jc w:val="center"/>
              <w:rPr>
                <w:b/>
                <w:szCs w:val="28"/>
                <w:lang w:val="es-AR"/>
              </w:rPr>
            </w:pPr>
          </w:p>
          <w:p w:rsidR="008C014A" w:rsidRPr="006067B8" w:rsidRDefault="00DA14B3" w:rsidP="003D1600">
            <w:pPr>
              <w:keepNext/>
              <w:spacing w:line="293" w:lineRule="auto"/>
              <w:jc w:val="center"/>
              <w:outlineLvl w:val="3"/>
              <w:rPr>
                <w:b/>
                <w:bCs/>
                <w:lang w:val="es-AR"/>
              </w:rPr>
            </w:pPr>
            <w:r>
              <w:rPr>
                <w:b/>
                <w:bCs/>
                <w:szCs w:val="28"/>
                <w:lang w:val="es-AR"/>
              </w:rPr>
              <w:t>Nguyễn Hữu Hoài</w:t>
            </w:r>
          </w:p>
        </w:tc>
      </w:tr>
    </w:tbl>
    <w:p w:rsidR="007C5108" w:rsidRDefault="007C5108"/>
    <w:sectPr w:rsidR="007C5108" w:rsidSect="00FB0EA1">
      <w:footerReference w:type="even" r:id="rId7"/>
      <w:footerReference w:type="default" r:id="rId8"/>
      <w:pgSz w:w="11907" w:h="16840" w:code="9"/>
      <w:pgMar w:top="381" w:right="1134" w:bottom="1134" w:left="1701"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47E" w:rsidRDefault="006D547E">
      <w:r>
        <w:separator/>
      </w:r>
    </w:p>
  </w:endnote>
  <w:endnote w:type="continuationSeparator" w:id="1">
    <w:p w:rsidR="006D547E" w:rsidRDefault="006D5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45" w:rsidRDefault="00860245" w:rsidP="00086B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245" w:rsidRDefault="00860245" w:rsidP="00C87D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45" w:rsidRDefault="00860245" w:rsidP="00C87D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47E" w:rsidRDefault="006D547E">
      <w:r>
        <w:separator/>
      </w:r>
    </w:p>
  </w:footnote>
  <w:footnote w:type="continuationSeparator" w:id="1">
    <w:p w:rsidR="006D547E" w:rsidRDefault="006D5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6DCF"/>
    <w:multiLevelType w:val="hybridMultilevel"/>
    <w:tmpl w:val="90C67866"/>
    <w:lvl w:ilvl="0" w:tplc="B96039EC">
      <w:numFmt w:val="bullet"/>
      <w:lvlText w:val="-"/>
      <w:lvlJc w:val="left"/>
      <w:pPr>
        <w:ind w:left="967" w:hanging="360"/>
      </w:pPr>
      <w:rPr>
        <w:rFonts w:ascii="Times New Roman" w:eastAsia="MS Mincho" w:hAnsi="Times New Roman" w:cs="Times New Roman"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
    <w:nsid w:val="0E810B70"/>
    <w:multiLevelType w:val="hybridMultilevel"/>
    <w:tmpl w:val="A9DCF12E"/>
    <w:lvl w:ilvl="0" w:tplc="38569B84">
      <w:start w:val="1"/>
      <w:numFmt w:val="upperRoman"/>
      <w:lvlText w:val="%1."/>
      <w:lvlJc w:val="left"/>
      <w:pPr>
        <w:ind w:left="1327" w:hanging="72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
    <w:nsid w:val="12602131"/>
    <w:multiLevelType w:val="hybridMultilevel"/>
    <w:tmpl w:val="A08EF6FE"/>
    <w:lvl w:ilvl="0" w:tplc="1CA2B6C4">
      <w:start w:val="1"/>
      <w:numFmt w:val="decimal"/>
      <w:lvlText w:val="%1."/>
      <w:lvlJc w:val="left"/>
      <w:pPr>
        <w:ind w:left="930" w:hanging="360"/>
      </w:pPr>
      <w:rPr>
        <w:rFonts w:ascii="Times New Roman" w:eastAsia="Times New Roman" w:hAnsi="Times New Roman" w:cs="Times New Roman"/>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19E34DE7"/>
    <w:multiLevelType w:val="hybridMultilevel"/>
    <w:tmpl w:val="4940841E"/>
    <w:lvl w:ilvl="0" w:tplc="81BEE4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A2B6C"/>
    <w:multiLevelType w:val="hybridMultilevel"/>
    <w:tmpl w:val="DE120DF2"/>
    <w:lvl w:ilvl="0" w:tplc="C4F0B89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25684CD4"/>
    <w:multiLevelType w:val="hybridMultilevel"/>
    <w:tmpl w:val="18C0DD2C"/>
    <w:lvl w:ilvl="0" w:tplc="A88C8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40A7A"/>
    <w:multiLevelType w:val="hybridMultilevel"/>
    <w:tmpl w:val="EA9C0188"/>
    <w:lvl w:ilvl="0" w:tplc="2C4AA18C">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7">
    <w:nsid w:val="283E19BF"/>
    <w:multiLevelType w:val="hybridMultilevel"/>
    <w:tmpl w:val="8FC860FA"/>
    <w:lvl w:ilvl="0" w:tplc="C50A9264">
      <w:start w:val="1"/>
      <w:numFmt w:val="decimal"/>
      <w:lvlText w:val="(%1)"/>
      <w:lvlJc w:val="left"/>
      <w:pPr>
        <w:ind w:left="990" w:hanging="4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296A7404"/>
    <w:multiLevelType w:val="hybridMultilevel"/>
    <w:tmpl w:val="607AA4EE"/>
    <w:lvl w:ilvl="0" w:tplc="1EE2384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2A077C70"/>
    <w:multiLevelType w:val="hybridMultilevel"/>
    <w:tmpl w:val="1CFA010A"/>
    <w:lvl w:ilvl="0" w:tplc="432689B2">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0">
    <w:nsid w:val="306005A7"/>
    <w:multiLevelType w:val="hybridMultilevel"/>
    <w:tmpl w:val="77F68BA4"/>
    <w:lvl w:ilvl="0" w:tplc="D2AA5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B5E43"/>
    <w:multiLevelType w:val="hybridMultilevel"/>
    <w:tmpl w:val="B4AA7BDC"/>
    <w:lvl w:ilvl="0" w:tplc="E6166C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91C41"/>
    <w:multiLevelType w:val="hybridMultilevel"/>
    <w:tmpl w:val="672466B8"/>
    <w:lvl w:ilvl="0" w:tplc="F34AE39C">
      <w:start w:val="3"/>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nsid w:val="493B312B"/>
    <w:multiLevelType w:val="hybridMultilevel"/>
    <w:tmpl w:val="E078F416"/>
    <w:lvl w:ilvl="0" w:tplc="23BE77E4">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4">
    <w:nsid w:val="66911DBF"/>
    <w:multiLevelType w:val="hybridMultilevel"/>
    <w:tmpl w:val="262CD590"/>
    <w:lvl w:ilvl="0" w:tplc="47D63C06">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5">
    <w:nsid w:val="72B83A7D"/>
    <w:multiLevelType w:val="hybridMultilevel"/>
    <w:tmpl w:val="5078A048"/>
    <w:lvl w:ilvl="0" w:tplc="02F6E1DC">
      <w:start w:val="1"/>
      <w:numFmt w:val="decimal"/>
      <w:lvlText w:val="%1."/>
      <w:lvlJc w:val="left"/>
      <w:pPr>
        <w:ind w:left="967" w:hanging="360"/>
      </w:pPr>
      <w:rPr>
        <w:rFonts w:eastAsia="MS Mincho"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6">
    <w:nsid w:val="736B3070"/>
    <w:multiLevelType w:val="hybridMultilevel"/>
    <w:tmpl w:val="43127006"/>
    <w:lvl w:ilvl="0" w:tplc="F9249928">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7">
    <w:nsid w:val="791562FD"/>
    <w:multiLevelType w:val="hybridMultilevel"/>
    <w:tmpl w:val="BAB8D7F8"/>
    <w:lvl w:ilvl="0" w:tplc="CD8854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E001D5"/>
    <w:multiLevelType w:val="hybridMultilevel"/>
    <w:tmpl w:val="6A2EF948"/>
    <w:lvl w:ilvl="0" w:tplc="D41A931E">
      <w:start w:val="1"/>
      <w:numFmt w:val="bullet"/>
      <w:lvlText w:val="-"/>
      <w:lvlJc w:val="left"/>
      <w:pPr>
        <w:ind w:left="930" w:hanging="360"/>
      </w:pPr>
      <w:rPr>
        <w:rFonts w:ascii="Times New Roman" w:eastAsia="MS Mincho"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10"/>
  </w:num>
  <w:num w:numId="2">
    <w:abstractNumId w:val="17"/>
  </w:num>
  <w:num w:numId="3">
    <w:abstractNumId w:val="16"/>
  </w:num>
  <w:num w:numId="4">
    <w:abstractNumId w:val="2"/>
  </w:num>
  <w:num w:numId="5">
    <w:abstractNumId w:val="13"/>
  </w:num>
  <w:num w:numId="6">
    <w:abstractNumId w:val="9"/>
  </w:num>
  <w:num w:numId="7">
    <w:abstractNumId w:val="6"/>
  </w:num>
  <w:num w:numId="8">
    <w:abstractNumId w:val="1"/>
  </w:num>
  <w:num w:numId="9">
    <w:abstractNumId w:val="18"/>
  </w:num>
  <w:num w:numId="10">
    <w:abstractNumId w:val="8"/>
  </w:num>
  <w:num w:numId="11">
    <w:abstractNumId w:val="14"/>
  </w:num>
  <w:num w:numId="12">
    <w:abstractNumId w:val="0"/>
  </w:num>
  <w:num w:numId="13">
    <w:abstractNumId w:val="7"/>
  </w:num>
  <w:num w:numId="14">
    <w:abstractNumId w:val="12"/>
  </w:num>
  <w:num w:numId="15">
    <w:abstractNumId w:val="4"/>
  </w:num>
  <w:num w:numId="16">
    <w:abstractNumId w:val="11"/>
  </w:num>
  <w:num w:numId="17">
    <w:abstractNumId w:val="15"/>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8C014A"/>
    <w:rsid w:val="00000561"/>
    <w:rsid w:val="000128B8"/>
    <w:rsid w:val="000146B3"/>
    <w:rsid w:val="0001581A"/>
    <w:rsid w:val="00015DDD"/>
    <w:rsid w:val="00021359"/>
    <w:rsid w:val="00040ECF"/>
    <w:rsid w:val="000433DF"/>
    <w:rsid w:val="00075203"/>
    <w:rsid w:val="000802FC"/>
    <w:rsid w:val="00086B92"/>
    <w:rsid w:val="000902FC"/>
    <w:rsid w:val="000B270E"/>
    <w:rsid w:val="000E1724"/>
    <w:rsid w:val="000E1D68"/>
    <w:rsid w:val="000E4F38"/>
    <w:rsid w:val="000F07E7"/>
    <w:rsid w:val="001117EC"/>
    <w:rsid w:val="00115F99"/>
    <w:rsid w:val="001232FB"/>
    <w:rsid w:val="001248D4"/>
    <w:rsid w:val="00145D96"/>
    <w:rsid w:val="001460F2"/>
    <w:rsid w:val="0015095C"/>
    <w:rsid w:val="00167894"/>
    <w:rsid w:val="00172206"/>
    <w:rsid w:val="001770A8"/>
    <w:rsid w:val="0018041A"/>
    <w:rsid w:val="00197152"/>
    <w:rsid w:val="001B451A"/>
    <w:rsid w:val="001C01EF"/>
    <w:rsid w:val="001C78DE"/>
    <w:rsid w:val="001D14CD"/>
    <w:rsid w:val="001E4F9B"/>
    <w:rsid w:val="001F11DB"/>
    <w:rsid w:val="001F1A44"/>
    <w:rsid w:val="001F22CF"/>
    <w:rsid w:val="001F2DC1"/>
    <w:rsid w:val="001F611D"/>
    <w:rsid w:val="00200401"/>
    <w:rsid w:val="002009FF"/>
    <w:rsid w:val="00201727"/>
    <w:rsid w:val="002019F8"/>
    <w:rsid w:val="00204516"/>
    <w:rsid w:val="00220DC7"/>
    <w:rsid w:val="00235DA1"/>
    <w:rsid w:val="0024134A"/>
    <w:rsid w:val="002442B0"/>
    <w:rsid w:val="00263EC3"/>
    <w:rsid w:val="00265ADB"/>
    <w:rsid w:val="002661BB"/>
    <w:rsid w:val="00266852"/>
    <w:rsid w:val="0027095D"/>
    <w:rsid w:val="002777F0"/>
    <w:rsid w:val="00280680"/>
    <w:rsid w:val="00287CF9"/>
    <w:rsid w:val="00292A2B"/>
    <w:rsid w:val="002A3FA2"/>
    <w:rsid w:val="002A7935"/>
    <w:rsid w:val="002B2415"/>
    <w:rsid w:val="002C3C36"/>
    <w:rsid w:val="002C7CC7"/>
    <w:rsid w:val="002D140F"/>
    <w:rsid w:val="002D244E"/>
    <w:rsid w:val="0031089B"/>
    <w:rsid w:val="003148AA"/>
    <w:rsid w:val="00322428"/>
    <w:rsid w:val="003224BF"/>
    <w:rsid w:val="00323DC9"/>
    <w:rsid w:val="00327F5F"/>
    <w:rsid w:val="0033195A"/>
    <w:rsid w:val="00333984"/>
    <w:rsid w:val="0035013A"/>
    <w:rsid w:val="0036192F"/>
    <w:rsid w:val="0036538C"/>
    <w:rsid w:val="003654C8"/>
    <w:rsid w:val="0037320B"/>
    <w:rsid w:val="00375A05"/>
    <w:rsid w:val="003807C4"/>
    <w:rsid w:val="003818B2"/>
    <w:rsid w:val="003870EB"/>
    <w:rsid w:val="003905CE"/>
    <w:rsid w:val="00397B95"/>
    <w:rsid w:val="003C2C3E"/>
    <w:rsid w:val="003C6CFB"/>
    <w:rsid w:val="003C70AD"/>
    <w:rsid w:val="003D1600"/>
    <w:rsid w:val="003D3917"/>
    <w:rsid w:val="003E3391"/>
    <w:rsid w:val="00415846"/>
    <w:rsid w:val="00420FB0"/>
    <w:rsid w:val="004242CD"/>
    <w:rsid w:val="00427739"/>
    <w:rsid w:val="004305E7"/>
    <w:rsid w:val="00430741"/>
    <w:rsid w:val="004406DC"/>
    <w:rsid w:val="00446185"/>
    <w:rsid w:val="00451E14"/>
    <w:rsid w:val="00453AE9"/>
    <w:rsid w:val="00457779"/>
    <w:rsid w:val="00476967"/>
    <w:rsid w:val="0048190F"/>
    <w:rsid w:val="00483994"/>
    <w:rsid w:val="004958E8"/>
    <w:rsid w:val="004B127F"/>
    <w:rsid w:val="004B2999"/>
    <w:rsid w:val="004B3FAA"/>
    <w:rsid w:val="004C3AF2"/>
    <w:rsid w:val="004D1F00"/>
    <w:rsid w:val="004E315C"/>
    <w:rsid w:val="004E50CA"/>
    <w:rsid w:val="004F39C3"/>
    <w:rsid w:val="004F4BD4"/>
    <w:rsid w:val="00502389"/>
    <w:rsid w:val="00503950"/>
    <w:rsid w:val="005122DE"/>
    <w:rsid w:val="00521102"/>
    <w:rsid w:val="005273D4"/>
    <w:rsid w:val="00533A9F"/>
    <w:rsid w:val="00535B99"/>
    <w:rsid w:val="0055041C"/>
    <w:rsid w:val="00550723"/>
    <w:rsid w:val="00564E66"/>
    <w:rsid w:val="00566062"/>
    <w:rsid w:val="00572151"/>
    <w:rsid w:val="005721D9"/>
    <w:rsid w:val="00572FAD"/>
    <w:rsid w:val="005A3F1D"/>
    <w:rsid w:val="005A7B04"/>
    <w:rsid w:val="005B5428"/>
    <w:rsid w:val="005B6747"/>
    <w:rsid w:val="005B6BE8"/>
    <w:rsid w:val="005C6669"/>
    <w:rsid w:val="005D2BDA"/>
    <w:rsid w:val="005D2FEB"/>
    <w:rsid w:val="00615F86"/>
    <w:rsid w:val="00627255"/>
    <w:rsid w:val="00635015"/>
    <w:rsid w:val="00641E1A"/>
    <w:rsid w:val="006460DB"/>
    <w:rsid w:val="006773BF"/>
    <w:rsid w:val="00685B5D"/>
    <w:rsid w:val="00686B9F"/>
    <w:rsid w:val="00697587"/>
    <w:rsid w:val="00697BFF"/>
    <w:rsid w:val="006C4B88"/>
    <w:rsid w:val="006C57B3"/>
    <w:rsid w:val="006D547E"/>
    <w:rsid w:val="006E1029"/>
    <w:rsid w:val="00703B2B"/>
    <w:rsid w:val="00710A0E"/>
    <w:rsid w:val="00727A8F"/>
    <w:rsid w:val="0073395F"/>
    <w:rsid w:val="00744EFC"/>
    <w:rsid w:val="00747085"/>
    <w:rsid w:val="0075126B"/>
    <w:rsid w:val="0075256A"/>
    <w:rsid w:val="0075641E"/>
    <w:rsid w:val="00760D84"/>
    <w:rsid w:val="00763EFC"/>
    <w:rsid w:val="00767598"/>
    <w:rsid w:val="00773E29"/>
    <w:rsid w:val="00774948"/>
    <w:rsid w:val="0077733B"/>
    <w:rsid w:val="00777418"/>
    <w:rsid w:val="00783010"/>
    <w:rsid w:val="0078687C"/>
    <w:rsid w:val="007B2E5E"/>
    <w:rsid w:val="007B74D5"/>
    <w:rsid w:val="007B790D"/>
    <w:rsid w:val="007C5108"/>
    <w:rsid w:val="007E13CB"/>
    <w:rsid w:val="007E7501"/>
    <w:rsid w:val="007E7E7C"/>
    <w:rsid w:val="007F1F0B"/>
    <w:rsid w:val="007F284C"/>
    <w:rsid w:val="008044A5"/>
    <w:rsid w:val="0080472E"/>
    <w:rsid w:val="008103C4"/>
    <w:rsid w:val="00814A17"/>
    <w:rsid w:val="00816E45"/>
    <w:rsid w:val="008178E8"/>
    <w:rsid w:val="00841A23"/>
    <w:rsid w:val="00843A7E"/>
    <w:rsid w:val="00845F3C"/>
    <w:rsid w:val="00860245"/>
    <w:rsid w:val="0086547E"/>
    <w:rsid w:val="008655FC"/>
    <w:rsid w:val="00876378"/>
    <w:rsid w:val="008A395C"/>
    <w:rsid w:val="008B3F36"/>
    <w:rsid w:val="008B486C"/>
    <w:rsid w:val="008C014A"/>
    <w:rsid w:val="008C1C0F"/>
    <w:rsid w:val="008C2489"/>
    <w:rsid w:val="008C2B20"/>
    <w:rsid w:val="008E4BB7"/>
    <w:rsid w:val="00905CAB"/>
    <w:rsid w:val="00905F02"/>
    <w:rsid w:val="00911331"/>
    <w:rsid w:val="00916E69"/>
    <w:rsid w:val="00945020"/>
    <w:rsid w:val="00950978"/>
    <w:rsid w:val="0095602E"/>
    <w:rsid w:val="00990165"/>
    <w:rsid w:val="00990F03"/>
    <w:rsid w:val="00997409"/>
    <w:rsid w:val="009A29CF"/>
    <w:rsid w:val="009B2787"/>
    <w:rsid w:val="009C4A49"/>
    <w:rsid w:val="009E59BE"/>
    <w:rsid w:val="009F20DC"/>
    <w:rsid w:val="009F435C"/>
    <w:rsid w:val="00A01892"/>
    <w:rsid w:val="00A07D94"/>
    <w:rsid w:val="00A11DBF"/>
    <w:rsid w:val="00A21C80"/>
    <w:rsid w:val="00A24534"/>
    <w:rsid w:val="00A3781A"/>
    <w:rsid w:val="00A44AFA"/>
    <w:rsid w:val="00A510CD"/>
    <w:rsid w:val="00A51E89"/>
    <w:rsid w:val="00A6032D"/>
    <w:rsid w:val="00A75D3D"/>
    <w:rsid w:val="00A83823"/>
    <w:rsid w:val="00A847C6"/>
    <w:rsid w:val="00AA3E95"/>
    <w:rsid w:val="00AB029A"/>
    <w:rsid w:val="00AB595E"/>
    <w:rsid w:val="00AD59AC"/>
    <w:rsid w:val="00AF5884"/>
    <w:rsid w:val="00B16D20"/>
    <w:rsid w:val="00B51630"/>
    <w:rsid w:val="00B55D68"/>
    <w:rsid w:val="00B708E4"/>
    <w:rsid w:val="00B768C7"/>
    <w:rsid w:val="00B768F4"/>
    <w:rsid w:val="00B77490"/>
    <w:rsid w:val="00BB1D50"/>
    <w:rsid w:val="00BB684D"/>
    <w:rsid w:val="00BB7D4A"/>
    <w:rsid w:val="00BD30E7"/>
    <w:rsid w:val="00BE2B3F"/>
    <w:rsid w:val="00C13542"/>
    <w:rsid w:val="00C323ED"/>
    <w:rsid w:val="00C437EF"/>
    <w:rsid w:val="00C5287C"/>
    <w:rsid w:val="00C659DD"/>
    <w:rsid w:val="00C7081A"/>
    <w:rsid w:val="00C7598A"/>
    <w:rsid w:val="00C8074C"/>
    <w:rsid w:val="00C83ACA"/>
    <w:rsid w:val="00C859D1"/>
    <w:rsid w:val="00C87D0F"/>
    <w:rsid w:val="00C90B3B"/>
    <w:rsid w:val="00C93F80"/>
    <w:rsid w:val="00CA7577"/>
    <w:rsid w:val="00CB1CF6"/>
    <w:rsid w:val="00CB4A12"/>
    <w:rsid w:val="00CD247C"/>
    <w:rsid w:val="00CD7DB9"/>
    <w:rsid w:val="00CE6428"/>
    <w:rsid w:val="00D0435B"/>
    <w:rsid w:val="00D1255C"/>
    <w:rsid w:val="00D46E87"/>
    <w:rsid w:val="00D50658"/>
    <w:rsid w:val="00D50A35"/>
    <w:rsid w:val="00D67401"/>
    <w:rsid w:val="00D7456D"/>
    <w:rsid w:val="00D75319"/>
    <w:rsid w:val="00D90FEE"/>
    <w:rsid w:val="00DA1133"/>
    <w:rsid w:val="00DA14B3"/>
    <w:rsid w:val="00DB5E2B"/>
    <w:rsid w:val="00DD2007"/>
    <w:rsid w:val="00DD4E69"/>
    <w:rsid w:val="00DD4F08"/>
    <w:rsid w:val="00E004B7"/>
    <w:rsid w:val="00E03E9E"/>
    <w:rsid w:val="00E10EEC"/>
    <w:rsid w:val="00E13A5C"/>
    <w:rsid w:val="00E252DC"/>
    <w:rsid w:val="00E346F2"/>
    <w:rsid w:val="00E52AF8"/>
    <w:rsid w:val="00E6199F"/>
    <w:rsid w:val="00E677DE"/>
    <w:rsid w:val="00E71535"/>
    <w:rsid w:val="00E73375"/>
    <w:rsid w:val="00E84172"/>
    <w:rsid w:val="00E92734"/>
    <w:rsid w:val="00E94D88"/>
    <w:rsid w:val="00EA1FC3"/>
    <w:rsid w:val="00EB149A"/>
    <w:rsid w:val="00ED0BD5"/>
    <w:rsid w:val="00EE20F3"/>
    <w:rsid w:val="00EE2FC9"/>
    <w:rsid w:val="00F040C9"/>
    <w:rsid w:val="00F12AA6"/>
    <w:rsid w:val="00F2293F"/>
    <w:rsid w:val="00F3372B"/>
    <w:rsid w:val="00F341DB"/>
    <w:rsid w:val="00F4482C"/>
    <w:rsid w:val="00F508B1"/>
    <w:rsid w:val="00F60618"/>
    <w:rsid w:val="00F70F18"/>
    <w:rsid w:val="00F743FB"/>
    <w:rsid w:val="00F77EBE"/>
    <w:rsid w:val="00F80C3B"/>
    <w:rsid w:val="00F87CCA"/>
    <w:rsid w:val="00F92DCB"/>
    <w:rsid w:val="00FB0EA1"/>
    <w:rsid w:val="00FC17B8"/>
    <w:rsid w:val="00FC5904"/>
    <w:rsid w:val="00FD7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87D0F"/>
    <w:pPr>
      <w:tabs>
        <w:tab w:val="center" w:pos="4320"/>
        <w:tab w:val="right" w:pos="8640"/>
      </w:tabs>
    </w:pPr>
  </w:style>
  <w:style w:type="character" w:styleId="PageNumber">
    <w:name w:val="page number"/>
    <w:basedOn w:val="DefaultParagraphFont"/>
    <w:rsid w:val="00C87D0F"/>
  </w:style>
  <w:style w:type="paragraph" w:styleId="BalloonText">
    <w:name w:val="Balloon Text"/>
    <w:basedOn w:val="Normal"/>
    <w:link w:val="BalloonTextChar"/>
    <w:rsid w:val="00744EFC"/>
    <w:rPr>
      <w:rFonts w:ascii="Segoe UI" w:hAnsi="Segoe UI" w:cs="Segoe UI"/>
      <w:sz w:val="18"/>
      <w:szCs w:val="18"/>
    </w:rPr>
  </w:style>
  <w:style w:type="character" w:customStyle="1" w:styleId="BalloonTextChar">
    <w:name w:val="Balloon Text Char"/>
    <w:link w:val="BalloonText"/>
    <w:rsid w:val="00744EFC"/>
    <w:rPr>
      <w:rFonts w:ascii="Segoe UI" w:hAnsi="Segoe UI" w:cs="Segoe UI"/>
      <w:sz w:val="18"/>
      <w:szCs w:val="18"/>
    </w:rPr>
  </w:style>
  <w:style w:type="paragraph" w:customStyle="1" w:styleId="CharCharChar">
    <w:name w:val="Char Char Char"/>
    <w:basedOn w:val="Normal"/>
    <w:rsid w:val="003148AA"/>
    <w:pPr>
      <w:spacing w:after="160" w:line="240" w:lineRule="exact"/>
    </w:pPr>
    <w:rPr>
      <w:rFonts w:ascii="Tahoma" w:hAnsi="Tahoma" w:cs="Tahoma"/>
      <w:noProof/>
      <w:sz w:val="20"/>
      <w:szCs w:val="20"/>
    </w:rPr>
  </w:style>
  <w:style w:type="character" w:customStyle="1" w:styleId="apple-converted-space">
    <w:name w:val="apple-converted-space"/>
    <w:rsid w:val="003148AA"/>
  </w:style>
  <w:style w:type="paragraph" w:styleId="Header">
    <w:name w:val="header"/>
    <w:basedOn w:val="Normal"/>
    <w:link w:val="HeaderChar"/>
    <w:rsid w:val="003D3917"/>
    <w:pPr>
      <w:tabs>
        <w:tab w:val="center" w:pos="4680"/>
        <w:tab w:val="right" w:pos="9360"/>
      </w:tabs>
    </w:pPr>
  </w:style>
  <w:style w:type="character" w:customStyle="1" w:styleId="HeaderChar">
    <w:name w:val="Header Char"/>
    <w:link w:val="Header"/>
    <w:rsid w:val="003D3917"/>
    <w:rPr>
      <w:sz w:val="28"/>
      <w:szCs w:val="24"/>
    </w:rPr>
  </w:style>
  <w:style w:type="paragraph" w:customStyle="1" w:styleId="msonospacing0">
    <w:name w:val="msonospacing"/>
    <w:rsid w:val="003D1600"/>
    <w:rPr>
      <w:sz w:val="24"/>
      <w:szCs w:val="24"/>
    </w:rPr>
  </w:style>
</w:styles>
</file>

<file path=word/webSettings.xml><?xml version="1.0" encoding="utf-8"?>
<w:webSettings xmlns:r="http://schemas.openxmlformats.org/officeDocument/2006/relationships" xmlns:w="http://schemas.openxmlformats.org/wordprocessingml/2006/main">
  <w:divs>
    <w:div w:id="15853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VPUB</dc:creator>
  <cp:lastModifiedBy>Admin</cp:lastModifiedBy>
  <cp:revision>2</cp:revision>
  <cp:lastPrinted>2017-08-15T00:56:00Z</cp:lastPrinted>
  <dcterms:created xsi:type="dcterms:W3CDTF">2017-09-01T06:24:00Z</dcterms:created>
  <dcterms:modified xsi:type="dcterms:W3CDTF">2017-09-01T06:24:00Z</dcterms:modified>
</cp:coreProperties>
</file>