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3" w:type="dxa"/>
        <w:tblInd w:w="-106" w:type="dxa"/>
        <w:tblLook w:val="00A0"/>
      </w:tblPr>
      <w:tblGrid>
        <w:gridCol w:w="3468"/>
        <w:gridCol w:w="6095"/>
      </w:tblGrid>
      <w:tr w:rsidR="00DB1516" w:rsidRPr="00C94B69" w:rsidTr="000F5F63">
        <w:tc>
          <w:tcPr>
            <w:tcW w:w="3468" w:type="dxa"/>
          </w:tcPr>
          <w:p w:rsidR="00DB1516" w:rsidRPr="00C94B69" w:rsidRDefault="00DB1516" w:rsidP="00A53A29">
            <w:pPr>
              <w:widowControl w:val="0"/>
              <w:spacing w:after="0" w:line="240" w:lineRule="auto"/>
              <w:jc w:val="center"/>
              <w:rPr>
                <w:rFonts w:eastAsia="Times New Roman" w:cs="Times New Roman"/>
                <w:spacing w:val="-6"/>
                <w:sz w:val="28"/>
                <w:szCs w:val="28"/>
              </w:rPr>
            </w:pPr>
            <w:r w:rsidRPr="00C94B69">
              <w:rPr>
                <w:rFonts w:eastAsia="Times New Roman" w:cs="Times New Roman"/>
                <w:spacing w:val="-6"/>
                <w:sz w:val="28"/>
                <w:szCs w:val="28"/>
              </w:rPr>
              <w:t>UBND TỈNH QUẢNG BÌNH</w:t>
            </w:r>
          </w:p>
          <w:p w:rsidR="00DB1516" w:rsidRPr="00C94B69" w:rsidRDefault="00DB1516" w:rsidP="00A53A29">
            <w:pPr>
              <w:widowControl w:val="0"/>
              <w:spacing w:after="0" w:line="240" w:lineRule="auto"/>
              <w:jc w:val="center"/>
              <w:rPr>
                <w:rFonts w:eastAsia="Times New Roman" w:cs="Times New Roman"/>
                <w:b/>
                <w:bCs/>
                <w:sz w:val="28"/>
                <w:szCs w:val="28"/>
              </w:rPr>
            </w:pPr>
            <w:r w:rsidRPr="00C94B69">
              <w:rPr>
                <w:rFonts w:eastAsia="Times New Roman" w:cs="Times New Roman"/>
                <w:b/>
                <w:bCs/>
                <w:sz w:val="28"/>
                <w:szCs w:val="28"/>
              </w:rPr>
              <w:t>VĂN PHÒNG</w:t>
            </w:r>
          </w:p>
          <w:p w:rsidR="00DB1516" w:rsidRPr="00C94B69" w:rsidRDefault="00182AF4" w:rsidP="00665A6E">
            <w:pPr>
              <w:widowControl w:val="0"/>
              <w:spacing w:before="120" w:after="0" w:line="240" w:lineRule="auto"/>
              <w:jc w:val="center"/>
              <w:rPr>
                <w:rFonts w:eastAsia="Times New Roman" w:cs="Times New Roman"/>
                <w:sz w:val="28"/>
                <w:szCs w:val="28"/>
              </w:rPr>
            </w:pPr>
            <w:r>
              <w:rPr>
                <w:rFonts w:eastAsia="Times New Roman" w:cs="Times New Roman"/>
                <w:noProof/>
                <w:sz w:val="28"/>
                <w:szCs w:val="28"/>
              </w:rPr>
              <w:pict>
                <v:line id="Straight Connector 3" o:spid="_x0000_s1026" style="position:absolute;left:0;text-align:left;z-index:251659264;visibility:visible" from="58pt,1pt" to="105.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"/>
              </w:pict>
            </w:r>
            <w:r w:rsidR="00DB1516" w:rsidRPr="00C94B69">
              <w:rPr>
                <w:rFonts w:eastAsia="Times New Roman" w:cs="Times New Roman"/>
                <w:sz w:val="28"/>
                <w:szCs w:val="28"/>
              </w:rPr>
              <w:t>Số</w:t>
            </w:r>
            <w:r w:rsidR="00D52E80" w:rsidRPr="00C94B69">
              <w:rPr>
                <w:rFonts w:eastAsia="Times New Roman" w:cs="Times New Roman"/>
                <w:sz w:val="28"/>
                <w:szCs w:val="28"/>
              </w:rPr>
              <w:t xml:space="preserve">: </w:t>
            </w:r>
            <w:r w:rsidR="00665A6E">
              <w:rPr>
                <w:rFonts w:eastAsia="Times New Roman" w:cs="Times New Roman"/>
                <w:sz w:val="28"/>
                <w:szCs w:val="28"/>
              </w:rPr>
              <w:t>4856</w:t>
            </w:r>
            <w:r w:rsidR="00DB1516" w:rsidRPr="00C94B69">
              <w:rPr>
                <w:rFonts w:eastAsia="Times New Roman" w:cs="Times New Roman"/>
                <w:sz w:val="28"/>
                <w:szCs w:val="28"/>
              </w:rPr>
              <w:t xml:space="preserve"> /TB-VPUBND</w:t>
            </w:r>
          </w:p>
        </w:tc>
        <w:tc>
          <w:tcPr>
            <w:tcW w:w="6095" w:type="dxa"/>
          </w:tcPr>
          <w:p w:rsidR="00DB1516" w:rsidRPr="00C94B69" w:rsidRDefault="00DB1516" w:rsidP="00A53A29">
            <w:pPr>
              <w:widowControl w:val="0"/>
              <w:spacing w:after="0" w:line="240" w:lineRule="auto"/>
              <w:jc w:val="center"/>
              <w:rPr>
                <w:rFonts w:eastAsia="Times New Roman" w:cs="Times New Roman"/>
                <w:b/>
                <w:bCs/>
                <w:szCs w:val="26"/>
              </w:rPr>
            </w:pPr>
            <w:r w:rsidRPr="00C94B69">
              <w:rPr>
                <w:rFonts w:eastAsia="Times New Roman" w:cs="Times New Roman"/>
                <w:b/>
                <w:bCs/>
                <w:szCs w:val="26"/>
              </w:rPr>
              <w:t>CỘNG HÒA XÃ HỘI CHỦ NGHĨA VIỆT NAM</w:t>
            </w:r>
          </w:p>
          <w:p w:rsidR="00DB1516" w:rsidRPr="00C94B69" w:rsidRDefault="00DB1516" w:rsidP="00A53A29">
            <w:pPr>
              <w:widowControl w:val="0"/>
              <w:spacing w:after="0" w:line="240" w:lineRule="auto"/>
              <w:jc w:val="center"/>
              <w:rPr>
                <w:rFonts w:eastAsia="Times New Roman" w:cs="Times New Roman"/>
                <w:b/>
                <w:bCs/>
                <w:sz w:val="28"/>
                <w:szCs w:val="28"/>
              </w:rPr>
            </w:pPr>
            <w:r w:rsidRPr="00C94B69">
              <w:rPr>
                <w:rFonts w:eastAsia="Times New Roman" w:cs="Times New Roman"/>
                <w:b/>
                <w:bCs/>
                <w:sz w:val="28"/>
                <w:szCs w:val="28"/>
              </w:rPr>
              <w:t>Độc lập - Tự do - Hạnh phúc</w:t>
            </w:r>
          </w:p>
          <w:p w:rsidR="00DB1516" w:rsidRPr="00C94B69" w:rsidRDefault="00182AF4" w:rsidP="00665A6E">
            <w:pPr>
              <w:widowControl w:val="0"/>
              <w:spacing w:before="120" w:after="0" w:line="240" w:lineRule="auto"/>
              <w:jc w:val="center"/>
              <w:rPr>
                <w:rFonts w:eastAsia="Times New Roman" w:cs="Times New Roman"/>
                <w:i/>
                <w:iCs/>
                <w:sz w:val="28"/>
                <w:szCs w:val="28"/>
              </w:rPr>
            </w:pPr>
            <w:r w:rsidRPr="00182AF4">
              <w:rPr>
                <w:rFonts w:eastAsia="Times New Roman" w:cs="Times New Roman"/>
                <w:noProof/>
                <w:sz w:val="28"/>
                <w:szCs w:val="28"/>
              </w:rPr>
              <w:pict>
                <v:line id="Straight Connector 2" o:spid="_x0000_s1028" style="position:absolute;left:0;text-align:left;z-index:251660288;visibility:visible" from="68.5pt,1pt" to="22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"/>
              </w:pict>
            </w:r>
            <w:r w:rsidR="00DB1516" w:rsidRPr="00C94B69">
              <w:rPr>
                <w:rFonts w:eastAsia="Times New Roman" w:cs="Times New Roman"/>
                <w:i/>
                <w:iCs/>
                <w:sz w:val="28"/>
                <w:szCs w:val="28"/>
              </w:rPr>
              <w:t>Quảng Bình, ngày</w:t>
            </w:r>
            <w:r w:rsidR="00665A6E">
              <w:rPr>
                <w:rFonts w:eastAsia="Times New Roman" w:cs="Times New Roman"/>
                <w:i/>
                <w:iCs/>
                <w:sz w:val="28"/>
                <w:szCs w:val="28"/>
              </w:rPr>
              <w:t xml:space="preserve"> 29</w:t>
            </w:r>
            <w:r w:rsidR="00DB1516" w:rsidRPr="00C94B69">
              <w:rPr>
                <w:rFonts w:eastAsia="Times New Roman" w:cs="Times New Roman"/>
                <w:i/>
                <w:iCs/>
                <w:sz w:val="28"/>
                <w:szCs w:val="28"/>
              </w:rPr>
              <w:t xml:space="preserve"> </w:t>
            </w:r>
            <w:r w:rsidR="00E50324">
              <w:rPr>
                <w:rFonts w:eastAsia="Times New Roman" w:cs="Times New Roman"/>
                <w:i/>
                <w:iCs/>
                <w:sz w:val="28"/>
                <w:szCs w:val="28"/>
              </w:rPr>
              <w:t xml:space="preserve">tháng </w:t>
            </w:r>
            <w:r w:rsidR="00665A6E">
              <w:rPr>
                <w:rFonts w:eastAsia="Times New Roman" w:cs="Times New Roman"/>
                <w:i/>
                <w:iCs/>
                <w:sz w:val="28"/>
                <w:szCs w:val="28"/>
              </w:rPr>
              <w:t xml:space="preserve">12 </w:t>
            </w:r>
            <w:r w:rsidR="00DB1516" w:rsidRPr="00C94B69">
              <w:rPr>
                <w:rFonts w:eastAsia="Times New Roman" w:cs="Times New Roman"/>
                <w:i/>
                <w:iCs/>
                <w:sz w:val="28"/>
                <w:szCs w:val="28"/>
              </w:rPr>
              <w:t>năm 201</w:t>
            </w:r>
            <w:r w:rsidR="00E50324">
              <w:rPr>
                <w:rFonts w:eastAsia="Times New Roman" w:cs="Times New Roman"/>
                <w:i/>
                <w:iCs/>
                <w:sz w:val="28"/>
                <w:szCs w:val="28"/>
              </w:rPr>
              <w:t>8</w:t>
            </w:r>
            <w:bookmarkStart w:id="0" w:name="_GoBack"/>
            <w:bookmarkEnd w:id="0"/>
          </w:p>
        </w:tc>
      </w:tr>
    </w:tbl>
    <w:p w:rsidR="00DB1516" w:rsidRPr="00A53A29" w:rsidRDefault="00DB1516" w:rsidP="00A53A29">
      <w:pPr>
        <w:widowControl w:val="0"/>
        <w:spacing w:after="0" w:line="240" w:lineRule="auto"/>
        <w:rPr>
          <w:rFonts w:eastAsia="Times New Roman" w:cs="Times New Roman"/>
          <w:sz w:val="32"/>
          <w:szCs w:val="28"/>
        </w:rPr>
      </w:pPr>
    </w:p>
    <w:p w:rsidR="00DB1516" w:rsidRPr="00C94B69" w:rsidRDefault="00DB1516" w:rsidP="00A53A29">
      <w:pPr>
        <w:widowControl w:val="0"/>
        <w:spacing w:after="0" w:line="240" w:lineRule="auto"/>
        <w:jc w:val="center"/>
        <w:rPr>
          <w:rFonts w:eastAsia="Times New Roman" w:cs="Times New Roman"/>
          <w:b/>
          <w:bCs/>
          <w:sz w:val="28"/>
          <w:szCs w:val="28"/>
        </w:rPr>
      </w:pPr>
      <w:r w:rsidRPr="00C94B69">
        <w:rPr>
          <w:rFonts w:eastAsia="Times New Roman" w:cs="Times New Roman"/>
          <w:b/>
          <w:bCs/>
          <w:sz w:val="28"/>
          <w:szCs w:val="28"/>
        </w:rPr>
        <w:t>THÔNG BÁO</w:t>
      </w:r>
    </w:p>
    <w:p w:rsidR="00DB1516" w:rsidRPr="00C94B69" w:rsidRDefault="00DB1516" w:rsidP="00A53A29">
      <w:pPr>
        <w:widowControl w:val="0"/>
        <w:spacing w:after="0" w:line="240" w:lineRule="auto"/>
        <w:jc w:val="center"/>
        <w:rPr>
          <w:rFonts w:eastAsia="Times New Roman" w:cs="Times New Roman"/>
          <w:b/>
          <w:bCs/>
          <w:sz w:val="28"/>
          <w:szCs w:val="28"/>
        </w:rPr>
      </w:pPr>
      <w:r w:rsidRPr="00C94B69">
        <w:rPr>
          <w:rFonts w:eastAsia="Times New Roman" w:cs="Times New Roman"/>
          <w:b/>
          <w:bCs/>
          <w:sz w:val="28"/>
          <w:szCs w:val="28"/>
        </w:rPr>
        <w:t xml:space="preserve">Kết luận của đồng chí Phó Chủ tịch UBND tỉnh Lê Minh Ngân </w:t>
      </w:r>
    </w:p>
    <w:p w:rsidR="00DB1516" w:rsidRPr="00C94B69" w:rsidRDefault="00DB1516" w:rsidP="00A53A29">
      <w:pPr>
        <w:widowControl w:val="0"/>
        <w:spacing w:after="0" w:line="240" w:lineRule="auto"/>
        <w:jc w:val="center"/>
        <w:rPr>
          <w:rFonts w:eastAsia="Times New Roman" w:cs="Times New Roman"/>
          <w:b/>
          <w:bCs/>
          <w:sz w:val="28"/>
          <w:szCs w:val="28"/>
        </w:rPr>
      </w:pPr>
      <w:r w:rsidRPr="00C94B69">
        <w:rPr>
          <w:rFonts w:eastAsia="Times New Roman" w:cs="Times New Roman"/>
          <w:b/>
          <w:bCs/>
          <w:sz w:val="28"/>
          <w:szCs w:val="28"/>
        </w:rPr>
        <w:t xml:space="preserve">tại </w:t>
      </w:r>
      <w:r w:rsidR="00D52E80" w:rsidRPr="00C94B69">
        <w:rPr>
          <w:rFonts w:eastAsia="Times New Roman" w:cs="Times New Roman"/>
          <w:b/>
          <w:bCs/>
          <w:sz w:val="28"/>
          <w:szCs w:val="28"/>
        </w:rPr>
        <w:t>Hội nghị đánh giá triển khai thi hành Luật đấu giá tài sản</w:t>
      </w:r>
    </w:p>
    <w:p w:rsidR="00DB1516" w:rsidRPr="00C94B69" w:rsidRDefault="00182AF4" w:rsidP="001E271C">
      <w:pPr>
        <w:widowControl w:val="0"/>
        <w:spacing w:before="80" w:after="0" w:line="240" w:lineRule="auto"/>
        <w:jc w:val="center"/>
        <w:rPr>
          <w:rFonts w:eastAsia="Times New Roman" w:cs="Times New Roman"/>
          <w:b/>
          <w:bCs/>
          <w:sz w:val="28"/>
          <w:szCs w:val="28"/>
        </w:rPr>
      </w:pPr>
      <w:r w:rsidRPr="00182AF4">
        <w:rPr>
          <w:rFonts w:eastAsia="Times New Roman" w:cs="Times New Roman"/>
          <w:noProof/>
          <w:sz w:val="28"/>
          <w:szCs w:val="28"/>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180.7pt;margin-top:1.2pt;width:98.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"/>
        </w:pict>
      </w:r>
    </w:p>
    <w:p w:rsidR="005855B8" w:rsidRPr="00C94B69" w:rsidRDefault="00DB1516" w:rsidP="00A53A29">
      <w:pPr>
        <w:widowControl w:val="0"/>
        <w:spacing w:before="120" w:after="0" w:line="240" w:lineRule="auto"/>
        <w:ind w:firstLine="720"/>
        <w:jc w:val="both"/>
        <w:rPr>
          <w:rFonts w:eastAsia="Times New Roman" w:cs="Times New Roman"/>
          <w:sz w:val="28"/>
          <w:szCs w:val="28"/>
        </w:rPr>
      </w:pPr>
      <w:r w:rsidRPr="00C94B69">
        <w:rPr>
          <w:rFonts w:eastAsia="Times New Roman" w:cs="Times New Roman"/>
          <w:sz w:val="28"/>
          <w:szCs w:val="28"/>
        </w:rPr>
        <w:t xml:space="preserve">Ngày </w:t>
      </w:r>
      <w:r w:rsidR="004F42E9" w:rsidRPr="00C94B69">
        <w:rPr>
          <w:rFonts w:eastAsia="Times New Roman" w:cs="Times New Roman"/>
          <w:sz w:val="28"/>
          <w:szCs w:val="28"/>
        </w:rPr>
        <w:t>27</w:t>
      </w:r>
      <w:r w:rsidRPr="00C94B69">
        <w:rPr>
          <w:rFonts w:eastAsia="Times New Roman" w:cs="Times New Roman"/>
          <w:sz w:val="28"/>
          <w:szCs w:val="28"/>
        </w:rPr>
        <w:t xml:space="preserve">/12/2017, UBND tỉnh tổ chức </w:t>
      </w:r>
      <w:r w:rsidR="004F42E9" w:rsidRPr="00C94B69">
        <w:rPr>
          <w:rFonts w:eastAsia="Times New Roman" w:cs="Times New Roman"/>
          <w:bCs/>
          <w:sz w:val="28"/>
          <w:szCs w:val="28"/>
        </w:rPr>
        <w:t>Hội nghị đánh giá triển khai thi hành Luật đấu giá tài sản</w:t>
      </w:r>
      <w:r w:rsidR="005855B8" w:rsidRPr="00C94B69">
        <w:rPr>
          <w:rFonts w:eastAsia="Times New Roman" w:cs="Times New Roman"/>
          <w:bCs/>
          <w:sz w:val="28"/>
          <w:szCs w:val="28"/>
        </w:rPr>
        <w:t xml:space="preserve"> trên địa bàn tỉnh trong thời giai qua</w:t>
      </w:r>
      <w:r w:rsidRPr="00C94B69">
        <w:rPr>
          <w:rFonts w:eastAsia="Times New Roman" w:cs="Times New Roman"/>
          <w:sz w:val="28"/>
          <w:szCs w:val="28"/>
        </w:rPr>
        <w:t xml:space="preserve">, do đồng chí Phó Chủ tịch UBND tỉnh Lê Minh Ngân chủ trì. Tham dự buổi làm việc có đại diện lãnh đạo các </w:t>
      </w:r>
      <w:r w:rsidR="004F42E9" w:rsidRPr="00C94B69">
        <w:rPr>
          <w:rFonts w:eastAsia="Times New Roman" w:cs="Times New Roman"/>
          <w:sz w:val="28"/>
          <w:szCs w:val="28"/>
        </w:rPr>
        <w:t>s</w:t>
      </w:r>
      <w:r w:rsidRPr="00C94B69">
        <w:rPr>
          <w:rFonts w:eastAsia="Times New Roman" w:cs="Times New Roman"/>
          <w:sz w:val="28"/>
          <w:szCs w:val="28"/>
        </w:rPr>
        <w:t xml:space="preserve">ở, ngành, đơn vị: </w:t>
      </w:r>
      <w:r w:rsidR="004F42E9" w:rsidRPr="00C94B69">
        <w:rPr>
          <w:rFonts w:eastAsia="Times New Roman" w:cs="Times New Roman"/>
          <w:sz w:val="28"/>
          <w:szCs w:val="28"/>
        </w:rPr>
        <w:t>Tài nguyên và Môi trường, Tài chính, Xây dựng, Nông nghiệp và Phát triển nông thôn,</w:t>
      </w:r>
      <w:r w:rsidR="005855B8" w:rsidRPr="00C94B69">
        <w:rPr>
          <w:rFonts w:eastAsia="Times New Roman" w:cs="Times New Roman"/>
          <w:sz w:val="28"/>
          <w:szCs w:val="28"/>
        </w:rPr>
        <w:t xml:space="preserve"> Văn phòng UBND tỉnh; lãnh đạo Sở Tư pháp; </w:t>
      </w:r>
      <w:r w:rsidR="00011EAF">
        <w:rPr>
          <w:rFonts w:eastAsia="Times New Roman" w:cs="Times New Roman"/>
          <w:sz w:val="28"/>
          <w:szCs w:val="28"/>
        </w:rPr>
        <w:t xml:space="preserve">đại diện Sở Công thương; </w:t>
      </w:r>
      <w:r w:rsidR="005855B8" w:rsidRPr="00C94B69">
        <w:rPr>
          <w:rFonts w:eastAsia="Times New Roman" w:cs="Times New Roman"/>
          <w:sz w:val="28"/>
          <w:szCs w:val="28"/>
        </w:rPr>
        <w:t>đại diện lãnh đạo Cục Thi hành án dân sự; đại diện lãnh đạo Ngân hàng Nhà nước Việt Nam chi nhánh Quảng Bình, đại</w:t>
      </w:r>
      <w:r w:rsidR="00C94B69" w:rsidRPr="00C94B69">
        <w:rPr>
          <w:rFonts w:eastAsia="Times New Roman" w:cs="Times New Roman"/>
          <w:sz w:val="28"/>
          <w:szCs w:val="28"/>
        </w:rPr>
        <w:t xml:space="preserve"> diện lãnh đạo Chi cục Kiểm lâm; đại diện lãnh đạo UBND các huyện, thành phố, thị xã; đại diện lãnh đạo Trung tâm Phát triển Quỹ đất tỉnh và Trung tâm Phát triển Quỹ đất các huyện, thành phố, thị xã</w:t>
      </w:r>
      <w:r w:rsidR="007227EF">
        <w:rPr>
          <w:rFonts w:eastAsia="Times New Roman" w:cs="Times New Roman"/>
          <w:sz w:val="28"/>
          <w:szCs w:val="28"/>
        </w:rPr>
        <w:t>; đại diện lãnh đạo Trung tâm dịch vụ đấu giá tài sản tỉnh</w:t>
      </w:r>
      <w:r w:rsidR="00C94B69" w:rsidRPr="00C94B69">
        <w:rPr>
          <w:rFonts w:eastAsia="Times New Roman" w:cs="Times New Roman"/>
          <w:sz w:val="28"/>
          <w:szCs w:val="28"/>
        </w:rPr>
        <w:t>.</w:t>
      </w:r>
    </w:p>
    <w:p w:rsidR="004F42E9" w:rsidRDefault="00DB1516" w:rsidP="00A53A29">
      <w:pPr>
        <w:widowControl w:val="0"/>
        <w:spacing w:before="120" w:after="0" w:line="240" w:lineRule="auto"/>
        <w:ind w:firstLine="720"/>
        <w:jc w:val="both"/>
        <w:rPr>
          <w:rFonts w:eastAsia="Times New Roman" w:cs="Times New Roman"/>
          <w:sz w:val="28"/>
          <w:szCs w:val="28"/>
          <w:lang w:val="nl-NL"/>
        </w:rPr>
      </w:pPr>
      <w:r w:rsidRPr="00C94B69">
        <w:rPr>
          <w:rFonts w:eastAsia="Times New Roman" w:cs="Times New Roman"/>
          <w:sz w:val="28"/>
          <w:szCs w:val="28"/>
          <w:lang w:val="nl-NL"/>
        </w:rPr>
        <w:t xml:space="preserve">Sau khi nghe </w:t>
      </w:r>
      <w:r w:rsidR="00C94B69">
        <w:rPr>
          <w:rFonts w:eastAsia="Times New Roman" w:cs="Times New Roman"/>
          <w:sz w:val="28"/>
          <w:szCs w:val="28"/>
          <w:lang w:val="nl-NL"/>
        </w:rPr>
        <w:t>đại diện lãnh đạo</w:t>
      </w:r>
      <w:r w:rsidRPr="00C94B69">
        <w:rPr>
          <w:rFonts w:eastAsia="Times New Roman" w:cs="Times New Roman"/>
          <w:sz w:val="28"/>
          <w:szCs w:val="28"/>
          <w:lang w:val="nl-NL"/>
        </w:rPr>
        <w:t xml:space="preserve"> Sở </w:t>
      </w:r>
      <w:r w:rsidR="004F42E9" w:rsidRPr="00C94B69">
        <w:rPr>
          <w:rFonts w:eastAsia="Times New Roman" w:cs="Times New Roman"/>
          <w:sz w:val="28"/>
          <w:szCs w:val="28"/>
          <w:lang w:val="nl-NL"/>
        </w:rPr>
        <w:t>Tư pháp</w:t>
      </w:r>
      <w:r w:rsidRPr="00C94B69">
        <w:rPr>
          <w:rFonts w:eastAsia="Times New Roman" w:cs="Times New Roman"/>
          <w:sz w:val="28"/>
          <w:szCs w:val="28"/>
          <w:lang w:val="nl-NL"/>
        </w:rPr>
        <w:t xml:space="preserve"> báo cáo tình hình </w:t>
      </w:r>
      <w:r w:rsidR="004F42E9" w:rsidRPr="00C94B69">
        <w:rPr>
          <w:rFonts w:eastAsia="Times New Roman" w:cs="Times New Roman"/>
          <w:sz w:val="28"/>
          <w:szCs w:val="28"/>
          <w:lang w:val="nl-NL"/>
        </w:rPr>
        <w:t xml:space="preserve">triển khai </w:t>
      </w:r>
      <w:r w:rsidRPr="00C94B69">
        <w:rPr>
          <w:rFonts w:eastAsia="Times New Roman" w:cs="Times New Roman"/>
          <w:sz w:val="28"/>
          <w:szCs w:val="28"/>
          <w:lang w:val="nl-NL"/>
        </w:rPr>
        <w:t xml:space="preserve">thực hiện </w:t>
      </w:r>
      <w:r w:rsidR="004F42E9" w:rsidRPr="00C94B69">
        <w:rPr>
          <w:rFonts w:eastAsia="Times New Roman" w:cs="Times New Roman"/>
          <w:sz w:val="28"/>
          <w:szCs w:val="28"/>
          <w:lang w:val="nl-NL"/>
        </w:rPr>
        <w:t>Luật đấu giá tài sản</w:t>
      </w:r>
      <w:r w:rsidR="00C94B69">
        <w:rPr>
          <w:rFonts w:eastAsia="Times New Roman" w:cs="Times New Roman"/>
          <w:sz w:val="28"/>
          <w:szCs w:val="28"/>
          <w:lang w:val="nl-NL"/>
        </w:rPr>
        <w:t>, một số khó khăn, vướng mắc trong quá trình triển khai thi hành Luật, các kiến nghị, đề xuất và</w:t>
      </w:r>
      <w:r w:rsidR="004F42E9" w:rsidRPr="00C94B69">
        <w:rPr>
          <w:rFonts w:eastAsia="Times New Roman" w:cs="Times New Roman"/>
          <w:sz w:val="28"/>
          <w:szCs w:val="28"/>
          <w:lang w:val="nl-NL"/>
        </w:rPr>
        <w:t xml:space="preserve"> ý kiến</w:t>
      </w:r>
      <w:r w:rsidR="00C94B69">
        <w:rPr>
          <w:rFonts w:eastAsia="Times New Roman" w:cs="Times New Roman"/>
          <w:sz w:val="28"/>
          <w:szCs w:val="28"/>
          <w:lang w:val="nl-NL"/>
        </w:rPr>
        <w:t xml:space="preserve"> tham gia thảo luận của</w:t>
      </w:r>
      <w:r w:rsidR="004F42E9" w:rsidRPr="00C94B69">
        <w:rPr>
          <w:rFonts w:eastAsia="Times New Roman" w:cs="Times New Roman"/>
          <w:sz w:val="28"/>
          <w:szCs w:val="28"/>
          <w:lang w:val="nl-NL"/>
        </w:rPr>
        <w:t xml:space="preserve"> các </w:t>
      </w:r>
      <w:r w:rsidR="00C94B69">
        <w:rPr>
          <w:rFonts w:eastAsia="Times New Roman" w:cs="Times New Roman"/>
          <w:sz w:val="28"/>
          <w:szCs w:val="28"/>
          <w:lang w:val="nl-NL"/>
        </w:rPr>
        <w:t>thành viên dự</w:t>
      </w:r>
      <w:r w:rsidR="004F42E9" w:rsidRPr="00C94B69">
        <w:rPr>
          <w:rFonts w:eastAsia="Times New Roman" w:cs="Times New Roman"/>
          <w:sz w:val="28"/>
          <w:szCs w:val="28"/>
          <w:lang w:val="nl-NL"/>
        </w:rPr>
        <w:t xml:space="preserve"> họp</w:t>
      </w:r>
      <w:r w:rsidR="00C94B69">
        <w:rPr>
          <w:rFonts w:eastAsia="Times New Roman" w:cs="Times New Roman"/>
          <w:sz w:val="28"/>
          <w:szCs w:val="28"/>
          <w:lang w:val="nl-NL"/>
        </w:rPr>
        <w:t>;</w:t>
      </w:r>
      <w:r w:rsidR="004F42E9" w:rsidRPr="00C94B69">
        <w:rPr>
          <w:rFonts w:eastAsia="Times New Roman" w:cs="Times New Roman"/>
          <w:sz w:val="28"/>
          <w:szCs w:val="28"/>
          <w:lang w:val="nl-NL"/>
        </w:rPr>
        <w:t xml:space="preserve"> đồng chí Phó Chủ tịch UBND tỉnh </w:t>
      </w:r>
      <w:r w:rsidR="00C94B69">
        <w:rPr>
          <w:rFonts w:eastAsia="Times New Roman" w:cs="Times New Roman"/>
          <w:sz w:val="28"/>
          <w:szCs w:val="28"/>
          <w:lang w:val="nl-NL"/>
        </w:rPr>
        <w:t xml:space="preserve">Lê Minh Ngân </w:t>
      </w:r>
      <w:r w:rsidR="004F42E9" w:rsidRPr="00C94B69">
        <w:rPr>
          <w:rFonts w:eastAsia="Times New Roman" w:cs="Times New Roman"/>
          <w:sz w:val="28"/>
          <w:szCs w:val="28"/>
          <w:lang w:val="nl-NL"/>
        </w:rPr>
        <w:t>kết luận:</w:t>
      </w:r>
    </w:p>
    <w:p w:rsidR="00C94B69" w:rsidRDefault="00C94B69" w:rsidP="00A53A29">
      <w:pPr>
        <w:widowControl w:val="0"/>
        <w:spacing w:before="120" w:after="0" w:line="240" w:lineRule="auto"/>
        <w:ind w:firstLine="720"/>
        <w:jc w:val="both"/>
        <w:rPr>
          <w:rFonts w:eastAsia="Times New Roman" w:cs="Times New Roman"/>
          <w:sz w:val="28"/>
          <w:szCs w:val="28"/>
          <w:lang w:val="nl-NL"/>
        </w:rPr>
      </w:pPr>
      <w:r>
        <w:rPr>
          <w:rFonts w:eastAsia="Times New Roman" w:cs="Times New Roman"/>
          <w:sz w:val="28"/>
          <w:szCs w:val="28"/>
          <w:lang w:val="nl-NL"/>
        </w:rPr>
        <w:t xml:space="preserve">Luật đấu giá tài sản được Quốc hội thông qua ngày 17/11/2016 và có hiệu lực thi hành kể từ ngày 01/7/2017. Ngay sau khi Luật đấu giá tài sản được thông qua, Sở Tư pháp đã tích cực chủ động tham mưu UBND tỉnh kịp thời triển khai thi hành Luật và các văn bản hướng dẫn thi hành. Công tác quản lý nhà nước về đấu giá tài sản đã đi vào nền nếp, </w:t>
      </w:r>
      <w:r w:rsidR="007154C4">
        <w:rPr>
          <w:rFonts w:eastAsia="Times New Roman" w:cs="Times New Roman"/>
          <w:sz w:val="28"/>
          <w:szCs w:val="28"/>
          <w:lang w:val="nl-NL"/>
        </w:rPr>
        <w:t>T</w:t>
      </w:r>
      <w:r>
        <w:rPr>
          <w:rFonts w:eastAsia="Times New Roman" w:cs="Times New Roman"/>
          <w:sz w:val="28"/>
          <w:szCs w:val="28"/>
          <w:lang w:val="nl-NL"/>
        </w:rPr>
        <w:t>rung tâm dịch vụ đấu giá tài sản đã thực hiện tốt</w:t>
      </w:r>
      <w:r w:rsidR="007154C4">
        <w:rPr>
          <w:rFonts w:eastAsia="Times New Roman" w:cs="Times New Roman"/>
          <w:sz w:val="28"/>
          <w:szCs w:val="28"/>
          <w:lang w:val="nl-NL"/>
        </w:rPr>
        <w:t xml:space="preserve"> hoạt động đấu giá trên địa bàn tỉnh</w:t>
      </w:r>
      <w:r>
        <w:rPr>
          <w:rFonts w:eastAsia="Times New Roman" w:cs="Times New Roman"/>
          <w:sz w:val="28"/>
          <w:szCs w:val="28"/>
          <w:lang w:val="nl-NL"/>
        </w:rPr>
        <w:t>, đồng thời đã có sự phối hợp chặt chẽ với các địa phương trong quá trình tổ chức các cuộc đấu giá</w:t>
      </w:r>
      <w:r w:rsidR="007154C4">
        <w:rPr>
          <w:rFonts w:eastAsia="Times New Roman" w:cs="Times New Roman"/>
          <w:sz w:val="28"/>
          <w:szCs w:val="28"/>
          <w:lang w:val="nl-NL"/>
        </w:rPr>
        <w:t xml:space="preserve">thành, </w:t>
      </w:r>
      <w:r w:rsidR="00C97AA0">
        <w:rPr>
          <w:rFonts w:eastAsia="Times New Roman" w:cs="Times New Roman"/>
          <w:sz w:val="28"/>
          <w:szCs w:val="28"/>
          <w:lang w:val="nl-NL"/>
        </w:rPr>
        <w:t xml:space="preserve">đảm bảo tính trung thực, khách quan, công khai, minh bạch và tuân  thủ đúng quy định của pháp luật, đảm bảo quyền và lợi ích hợp pháp của người có tài sản, người tham gia đấu giá, người mua được tài sản đấu giá, hạn chế tình trạng </w:t>
      </w:r>
      <w:r w:rsidR="00387720">
        <w:rPr>
          <w:rFonts w:eastAsia="Times New Roman" w:cs="Times New Roman"/>
          <w:sz w:val="28"/>
          <w:szCs w:val="28"/>
          <w:lang w:val="nl-NL"/>
        </w:rPr>
        <w:t>tiêu cực</w:t>
      </w:r>
      <w:r w:rsidR="00C97AA0">
        <w:rPr>
          <w:rFonts w:eastAsia="Times New Roman" w:cs="Times New Roman"/>
          <w:sz w:val="28"/>
          <w:szCs w:val="28"/>
          <w:lang w:val="nl-NL"/>
        </w:rPr>
        <w:t xml:space="preserve"> trong các cuộc đấu giá trước đây. Các loại tài sản đấu giá, nhất là tài sản đấu giá quyền sử dụng đất tăng đáng kể, đã góp phần tăng nguồn thu cho ngân sách Nhà nước, hoàn thành tốt nhiệm vụ chính trị chung của tỉnh nhà.</w:t>
      </w:r>
    </w:p>
    <w:p w:rsidR="00C97AA0" w:rsidRDefault="00C97AA0" w:rsidP="00A53A29">
      <w:pPr>
        <w:widowControl w:val="0"/>
        <w:spacing w:before="120" w:after="0" w:line="240" w:lineRule="auto"/>
        <w:ind w:firstLine="720"/>
        <w:jc w:val="both"/>
        <w:rPr>
          <w:rFonts w:eastAsia="Times New Roman" w:cs="Times New Roman"/>
          <w:sz w:val="28"/>
          <w:szCs w:val="28"/>
          <w:lang w:val="nl-NL"/>
        </w:rPr>
      </w:pPr>
      <w:r>
        <w:rPr>
          <w:rFonts w:eastAsia="Times New Roman" w:cs="Times New Roman"/>
          <w:sz w:val="28"/>
          <w:szCs w:val="28"/>
          <w:lang w:val="nl-NL"/>
        </w:rPr>
        <w:t>Tuy nhiên, trong quá trình triển khai thực hiên Luật đấu giá tài sản đã có những khó khăn, vướng mắc như: thời gian đăng ký tham gia đấu giá và thời gian nộp tiền đặt trước; các trường hợp xử lý tiền đặt trước; việc thu và trả lại tiền đặt trước; việc thu tiền mua hồ sơ tham gia đấu giá; việc thanh toán thù lao dịch vụ đấu giá tài sản và chi phí đấu giá tài sản...Để tiếp tục triển khai Luật đấu giá tài sản và công tác quản lý Nhà nước về lĩnh vực đấu giá tài sản, UBND tỉnh yêu cầu các sở, ngành, đơn vị, địa phương tiếp tục thực hiện một số nội dung sau:</w:t>
      </w:r>
    </w:p>
    <w:p w:rsidR="00C97AA0" w:rsidRDefault="006F5312" w:rsidP="0066051E">
      <w:pPr>
        <w:widowControl w:val="0"/>
        <w:spacing w:before="100" w:after="0" w:line="240" w:lineRule="auto"/>
        <w:ind w:firstLine="720"/>
        <w:jc w:val="both"/>
        <w:rPr>
          <w:rFonts w:eastAsia="Times New Roman" w:cs="Times New Roman"/>
          <w:sz w:val="28"/>
          <w:szCs w:val="28"/>
          <w:lang w:val="nl-NL"/>
        </w:rPr>
      </w:pPr>
      <w:r>
        <w:rPr>
          <w:rFonts w:eastAsia="Times New Roman" w:cs="Times New Roman"/>
          <w:sz w:val="28"/>
          <w:szCs w:val="28"/>
          <w:lang w:val="nl-NL"/>
        </w:rPr>
        <w:lastRenderedPageBreak/>
        <w:t xml:space="preserve">1. </w:t>
      </w:r>
      <w:r w:rsidR="003B37DF" w:rsidRPr="00C97AA0">
        <w:rPr>
          <w:rFonts w:eastAsia="Times New Roman" w:cs="Times New Roman"/>
          <w:sz w:val="28"/>
          <w:szCs w:val="28"/>
          <w:lang w:val="nl-NL"/>
        </w:rPr>
        <w:t>Các sở, ngành, đơn vị, địa phương có tài sản phải bán đấu giá bắt buộc theo quy định của Luật đấu giá tài sản</w:t>
      </w:r>
      <w:r>
        <w:rPr>
          <w:rFonts w:eastAsia="Times New Roman" w:cs="Times New Roman"/>
          <w:sz w:val="28"/>
          <w:szCs w:val="28"/>
          <w:lang w:val="nl-NL"/>
        </w:rPr>
        <w:t>,</w:t>
      </w:r>
      <w:r w:rsidR="003B37DF">
        <w:rPr>
          <w:rFonts w:eastAsia="Times New Roman" w:cs="Times New Roman"/>
          <w:sz w:val="28"/>
          <w:szCs w:val="28"/>
          <w:lang w:val="nl-NL"/>
        </w:rPr>
        <w:t xml:space="preserve"> thì lựa chọn tổ chức</w:t>
      </w:r>
      <w:r>
        <w:rPr>
          <w:rFonts w:eastAsia="Times New Roman" w:cs="Times New Roman"/>
          <w:sz w:val="28"/>
          <w:szCs w:val="28"/>
          <w:lang w:val="nl-NL"/>
        </w:rPr>
        <w:t xml:space="preserve"> hành nghề</w:t>
      </w:r>
      <w:r w:rsidR="003B37DF">
        <w:rPr>
          <w:rFonts w:eastAsia="Times New Roman" w:cs="Times New Roman"/>
          <w:sz w:val="28"/>
          <w:szCs w:val="28"/>
          <w:lang w:val="nl-NL"/>
        </w:rPr>
        <w:t xml:space="preserve"> đấu giá tài sản </w:t>
      </w:r>
      <w:r w:rsidR="00C97AA0">
        <w:rPr>
          <w:rFonts w:eastAsia="Times New Roman" w:cs="Times New Roman"/>
          <w:sz w:val="28"/>
          <w:szCs w:val="28"/>
          <w:lang w:val="nl-NL"/>
        </w:rPr>
        <w:t>(Trung tâm dịch vụ đấu giá tài sản tỉnh hoặc các doanh nghiệp đấu giá tài sản)</w:t>
      </w:r>
      <w:r w:rsidR="00A94E8A">
        <w:rPr>
          <w:rFonts w:eastAsia="Times New Roman" w:cs="Times New Roman"/>
          <w:sz w:val="28"/>
          <w:szCs w:val="28"/>
          <w:lang w:val="nl-NL"/>
        </w:rPr>
        <w:t xml:space="preserve"> để thực hiện việc đấu giá tài sản. Các tổ chức đấu giá tài sản </w:t>
      </w:r>
      <w:r w:rsidR="00C109BC">
        <w:rPr>
          <w:rFonts w:eastAsia="Times New Roman" w:cs="Times New Roman"/>
          <w:sz w:val="28"/>
          <w:szCs w:val="28"/>
          <w:lang w:val="nl-NL"/>
        </w:rPr>
        <w:t>trên địa bàn tỉnh</w:t>
      </w:r>
      <w:r w:rsidR="00A94E8A">
        <w:rPr>
          <w:rFonts w:eastAsia="Times New Roman" w:cs="Times New Roman"/>
          <w:sz w:val="28"/>
          <w:szCs w:val="28"/>
          <w:lang w:val="nl-NL"/>
        </w:rPr>
        <w:t xml:space="preserve"> phải được Sở Tư pháp công bố trên Trang thông tin điện tử Sở Tư pháp. Việc lựa chọn tổ chức đấu giá tài sản phải căn cứ các tiêu chí quy định tại Khoản 4, Điều 56 Luật đấu giá tài sản, trong đó tập trung vào các tiêu chí về phương án đấu giá, cơ sở vật chất, năng lực, kinh nghiệm hoạt động lâu năm, uy tín của tổ chức đấu giá tài sản</w:t>
      </w:r>
      <w:r w:rsidR="00502728">
        <w:rPr>
          <w:rFonts w:eastAsia="Times New Roman" w:cs="Times New Roman"/>
          <w:sz w:val="28"/>
          <w:szCs w:val="28"/>
          <w:lang w:val="nl-NL"/>
        </w:rPr>
        <w:t>,</w:t>
      </w:r>
      <w:r w:rsidR="00A94E8A">
        <w:rPr>
          <w:rFonts w:eastAsia="Times New Roman" w:cs="Times New Roman"/>
          <w:sz w:val="28"/>
          <w:szCs w:val="28"/>
          <w:lang w:val="nl-NL"/>
        </w:rPr>
        <w:t xml:space="preserve"> đồng thời</w:t>
      </w:r>
      <w:r w:rsidR="00502728">
        <w:rPr>
          <w:rFonts w:eastAsia="Times New Roman" w:cs="Times New Roman"/>
          <w:sz w:val="28"/>
          <w:szCs w:val="28"/>
          <w:lang w:val="nl-NL"/>
        </w:rPr>
        <w:t xml:space="preserve"> sau khi lựa chọn tổ chức đấu giá tài sản phải</w:t>
      </w:r>
      <w:r w:rsidR="00A94E8A">
        <w:rPr>
          <w:rFonts w:eastAsia="Times New Roman" w:cs="Times New Roman"/>
          <w:sz w:val="28"/>
          <w:szCs w:val="28"/>
          <w:lang w:val="nl-NL"/>
        </w:rPr>
        <w:t xml:space="preserve"> công bố công khai việc lựa chọn tổ chức đấu giá tài sản trên trang thông tin điện tử của m</w:t>
      </w:r>
      <w:r w:rsidR="00502728">
        <w:rPr>
          <w:rFonts w:eastAsia="Times New Roman" w:cs="Times New Roman"/>
          <w:sz w:val="28"/>
          <w:szCs w:val="28"/>
          <w:lang w:val="nl-NL"/>
        </w:rPr>
        <w:t>ì</w:t>
      </w:r>
      <w:r w:rsidR="00A94E8A">
        <w:rPr>
          <w:rFonts w:eastAsia="Times New Roman" w:cs="Times New Roman"/>
          <w:sz w:val="28"/>
          <w:szCs w:val="28"/>
          <w:lang w:val="nl-NL"/>
        </w:rPr>
        <w:t>nh hoặc của cơ quan chủ quản.</w:t>
      </w:r>
    </w:p>
    <w:p w:rsidR="0098771F" w:rsidRDefault="0098771F" w:rsidP="0066051E">
      <w:pPr>
        <w:widowControl w:val="0"/>
        <w:spacing w:before="100" w:after="0" w:line="240" w:lineRule="auto"/>
        <w:ind w:firstLine="720"/>
        <w:jc w:val="both"/>
        <w:rPr>
          <w:rFonts w:eastAsia="Times New Roman" w:cs="Times New Roman"/>
          <w:sz w:val="28"/>
          <w:szCs w:val="28"/>
          <w:lang w:val="nl-NL"/>
        </w:rPr>
      </w:pPr>
      <w:r>
        <w:rPr>
          <w:rFonts w:eastAsia="Times New Roman" w:cs="Times New Roman"/>
          <w:sz w:val="28"/>
          <w:szCs w:val="28"/>
          <w:lang w:val="nl-NL"/>
        </w:rPr>
        <w:t>- Cục Thi hành án dân sự, Ngân hàng Nhà nước chi nhánh Quảng Bình chỉ đạo các đơn vị trực thuộc: Đối với những tài sản bắt buộc phải bán thông qua hình thức đấu giá tài sản</w:t>
      </w:r>
      <w:r w:rsidR="00502728">
        <w:rPr>
          <w:rFonts w:eastAsia="Times New Roman" w:cs="Times New Roman"/>
          <w:sz w:val="28"/>
          <w:szCs w:val="28"/>
          <w:lang w:val="nl-NL"/>
        </w:rPr>
        <w:t>,</w:t>
      </w:r>
      <w:r>
        <w:rPr>
          <w:rFonts w:eastAsia="Times New Roman" w:cs="Times New Roman"/>
          <w:sz w:val="28"/>
          <w:szCs w:val="28"/>
          <w:lang w:val="nl-NL"/>
        </w:rPr>
        <w:t xml:space="preserve"> ưu tiên lựa chọn tổ chức đấu giá tài sản có trách nhiệm, uy tín trên địa bàn tỉnh để có sự phối hợp đồng bộ giữa các ngành, địa phương trong việc xử lý tài sản sau đấu giá trên nguyên tắc đấu giá minh bạch, công khai theo Luật đấu giá tài sản.</w:t>
      </w:r>
    </w:p>
    <w:p w:rsidR="00C97AA0" w:rsidRDefault="00502728" w:rsidP="0066051E">
      <w:pPr>
        <w:widowControl w:val="0"/>
        <w:spacing w:before="100" w:after="0" w:line="240" w:lineRule="auto"/>
        <w:ind w:firstLine="720"/>
        <w:jc w:val="both"/>
        <w:rPr>
          <w:rFonts w:eastAsia="Times New Roman" w:cs="Times New Roman"/>
          <w:sz w:val="28"/>
          <w:szCs w:val="28"/>
          <w:lang w:val="nl-NL"/>
        </w:rPr>
      </w:pPr>
      <w:r>
        <w:rPr>
          <w:rFonts w:eastAsia="Times New Roman" w:cs="Times New Roman"/>
          <w:sz w:val="28"/>
          <w:szCs w:val="28"/>
          <w:lang w:val="nl-NL"/>
        </w:rPr>
        <w:t>- Đối với tài sản đấu giá là quyền sử dụng đất: các địa phương thực hiện theo đúng quy đ</w:t>
      </w:r>
      <w:r w:rsidR="00FB00B1">
        <w:rPr>
          <w:rFonts w:eastAsia="Times New Roman" w:cs="Times New Roman"/>
          <w:sz w:val="28"/>
          <w:szCs w:val="28"/>
          <w:lang w:val="nl-NL"/>
        </w:rPr>
        <w:t>ịnh của Luậ</w:t>
      </w:r>
      <w:r>
        <w:rPr>
          <w:rFonts w:eastAsia="Times New Roman" w:cs="Times New Roman"/>
          <w:sz w:val="28"/>
          <w:szCs w:val="28"/>
          <w:lang w:val="nl-NL"/>
        </w:rPr>
        <w:t>t đất đai năm 2013</w:t>
      </w:r>
      <w:r w:rsidR="006F5312">
        <w:rPr>
          <w:rFonts w:eastAsia="Times New Roman" w:cs="Times New Roman"/>
          <w:sz w:val="28"/>
          <w:szCs w:val="28"/>
          <w:lang w:val="nl-NL"/>
        </w:rPr>
        <w:t xml:space="preserve"> và các văn bản hướng dẫn thi hành</w:t>
      </w:r>
      <w:r>
        <w:rPr>
          <w:rFonts w:eastAsia="Times New Roman" w:cs="Times New Roman"/>
          <w:sz w:val="28"/>
          <w:szCs w:val="28"/>
          <w:lang w:val="nl-NL"/>
        </w:rPr>
        <w:t>. Trường hợp chỉ có một người đăng ký tham gia đấu giá hoặc một người tham gia trả giá thì thực hiện giao đất không thông qua đấu giá theo quy đ</w:t>
      </w:r>
      <w:r w:rsidR="00FB00B1">
        <w:rPr>
          <w:rFonts w:eastAsia="Times New Roman" w:cs="Times New Roman"/>
          <w:sz w:val="28"/>
          <w:szCs w:val="28"/>
          <w:lang w:val="nl-NL"/>
        </w:rPr>
        <w:t>ịnh tại Khoản 3 Điều 118 Luật đất</w:t>
      </w:r>
      <w:r w:rsidR="00E24CDF">
        <w:rPr>
          <w:rFonts w:eastAsia="Times New Roman" w:cs="Times New Roman"/>
          <w:sz w:val="28"/>
          <w:szCs w:val="28"/>
          <w:lang w:val="nl-NL"/>
        </w:rPr>
        <w:t xml:space="preserve"> đai năm 2013</w:t>
      </w:r>
      <w:r>
        <w:rPr>
          <w:rFonts w:eastAsia="Times New Roman" w:cs="Times New Roman"/>
          <w:sz w:val="28"/>
          <w:szCs w:val="28"/>
          <w:lang w:val="nl-NL"/>
        </w:rPr>
        <w:t>.</w:t>
      </w:r>
    </w:p>
    <w:p w:rsidR="00DA4E0C" w:rsidRDefault="00DA4E0C" w:rsidP="0066051E">
      <w:pPr>
        <w:widowControl w:val="0"/>
        <w:spacing w:before="100" w:after="0" w:line="240" w:lineRule="auto"/>
        <w:ind w:firstLine="720"/>
        <w:jc w:val="both"/>
        <w:rPr>
          <w:rFonts w:eastAsia="Times New Roman" w:cs="Times New Roman"/>
          <w:sz w:val="28"/>
          <w:szCs w:val="28"/>
          <w:lang w:val="nl-NL"/>
        </w:rPr>
      </w:pPr>
      <w:r>
        <w:rPr>
          <w:rFonts w:eastAsia="Times New Roman" w:cs="Times New Roman"/>
          <w:sz w:val="28"/>
          <w:szCs w:val="28"/>
          <w:lang w:val="nl-NL"/>
        </w:rPr>
        <w:t>2. Về thù lao dịch vụ đấu giá tài sản</w:t>
      </w:r>
    </w:p>
    <w:p w:rsidR="00DA4E0C" w:rsidRDefault="00DA4E0C" w:rsidP="0066051E">
      <w:pPr>
        <w:widowControl w:val="0"/>
        <w:spacing w:before="100" w:after="0" w:line="240" w:lineRule="auto"/>
        <w:ind w:firstLine="720"/>
        <w:jc w:val="both"/>
        <w:rPr>
          <w:rFonts w:eastAsia="Times New Roman" w:cs="Times New Roman"/>
          <w:sz w:val="28"/>
          <w:szCs w:val="28"/>
          <w:lang w:val="nl-NL"/>
        </w:rPr>
      </w:pPr>
      <w:r>
        <w:rPr>
          <w:rFonts w:eastAsia="Times New Roman" w:cs="Times New Roman"/>
          <w:sz w:val="28"/>
          <w:szCs w:val="28"/>
          <w:lang w:val="nl-NL"/>
        </w:rPr>
        <w:t>- Việc xác định</w:t>
      </w:r>
      <w:r w:rsidR="006F5312">
        <w:rPr>
          <w:rFonts w:eastAsia="Times New Roman" w:cs="Times New Roman"/>
          <w:sz w:val="28"/>
          <w:szCs w:val="28"/>
          <w:lang w:val="nl-NL"/>
        </w:rPr>
        <w:t xml:space="preserve"> mức</w:t>
      </w:r>
      <w:r>
        <w:rPr>
          <w:rFonts w:eastAsia="Times New Roman" w:cs="Times New Roman"/>
          <w:sz w:val="28"/>
          <w:szCs w:val="28"/>
          <w:lang w:val="nl-NL"/>
        </w:rPr>
        <w:t xml:space="preserve"> thù lao dịch vụ đ</w:t>
      </w:r>
      <w:r w:rsidR="006F6527">
        <w:rPr>
          <w:rFonts w:eastAsia="Times New Roman" w:cs="Times New Roman"/>
          <w:sz w:val="28"/>
          <w:szCs w:val="28"/>
          <w:lang w:val="nl-NL"/>
        </w:rPr>
        <w:t>ấ</w:t>
      </w:r>
      <w:r>
        <w:rPr>
          <w:rFonts w:eastAsia="Times New Roman" w:cs="Times New Roman"/>
          <w:sz w:val="28"/>
          <w:szCs w:val="28"/>
          <w:lang w:val="nl-NL"/>
        </w:rPr>
        <w:t>u gi</w:t>
      </w:r>
      <w:r w:rsidR="00CF075A">
        <w:rPr>
          <w:rFonts w:eastAsia="Times New Roman" w:cs="Times New Roman"/>
          <w:sz w:val="28"/>
          <w:szCs w:val="28"/>
          <w:lang w:val="nl-NL"/>
        </w:rPr>
        <w:t>á tài sản, chi phí đấu giá tài sản</w:t>
      </w:r>
      <w:r>
        <w:rPr>
          <w:rFonts w:eastAsia="Times New Roman" w:cs="Times New Roman"/>
          <w:sz w:val="28"/>
          <w:szCs w:val="28"/>
          <w:lang w:val="nl-NL"/>
        </w:rPr>
        <w:t xml:space="preserve"> do người có tài sản đấu giá và tổ chức đấu giá tài sản thoả thu</w:t>
      </w:r>
      <w:r w:rsidR="00AE6725">
        <w:rPr>
          <w:rFonts w:eastAsia="Times New Roman" w:cs="Times New Roman"/>
          <w:sz w:val="28"/>
          <w:szCs w:val="28"/>
          <w:lang w:val="nl-NL"/>
        </w:rPr>
        <w:t>ậ</w:t>
      </w:r>
      <w:r>
        <w:rPr>
          <w:rFonts w:eastAsia="Times New Roman" w:cs="Times New Roman"/>
          <w:sz w:val="28"/>
          <w:szCs w:val="28"/>
          <w:lang w:val="nl-NL"/>
        </w:rPr>
        <w:t>n trong hợp đồng trên cơ sở kết quả lựa chọn tổ chức đấu giá tài sản</w:t>
      </w:r>
      <w:r w:rsidR="00AE6725">
        <w:rPr>
          <w:rFonts w:eastAsia="Times New Roman" w:cs="Times New Roman"/>
          <w:sz w:val="28"/>
          <w:szCs w:val="28"/>
          <w:lang w:val="nl-NL"/>
        </w:rPr>
        <w:t xml:space="preserve"> và tuỳ theo tình hình thực tế của cơ quan, đơn vị, địa phương để lựa chọnmức cụ thể </w:t>
      </w:r>
      <w:r>
        <w:rPr>
          <w:rFonts w:eastAsia="Times New Roman" w:cs="Times New Roman"/>
          <w:sz w:val="28"/>
          <w:szCs w:val="28"/>
          <w:lang w:val="nl-NL"/>
        </w:rPr>
        <w:t>nhưng không cao hơn mức tối đa của khung thù lao dịch vụ đấu giá tài sản quy định tại Thông tư 45/2017/TT-BTC ngày 15/5/2017 của Bộ Tài chính</w:t>
      </w:r>
      <w:r w:rsidR="00301EC1">
        <w:rPr>
          <w:rFonts w:eastAsia="Times New Roman" w:cs="Times New Roman"/>
          <w:sz w:val="28"/>
          <w:szCs w:val="28"/>
          <w:lang w:val="nl-NL"/>
        </w:rPr>
        <w:t>.</w:t>
      </w:r>
    </w:p>
    <w:p w:rsidR="003B37DF" w:rsidRPr="003B37DF" w:rsidRDefault="003B37DF" w:rsidP="0066051E">
      <w:pPr>
        <w:widowControl w:val="0"/>
        <w:spacing w:before="100" w:after="0" w:line="240" w:lineRule="auto"/>
        <w:ind w:firstLine="720"/>
        <w:jc w:val="both"/>
        <w:rPr>
          <w:rFonts w:eastAsia="Times New Roman" w:cs="Times New Roman"/>
          <w:sz w:val="28"/>
          <w:szCs w:val="28"/>
          <w:lang w:val="nl-NL"/>
        </w:rPr>
      </w:pPr>
      <w:r w:rsidRPr="003B37DF">
        <w:rPr>
          <w:rFonts w:eastAsia="Times New Roman" w:cs="Times New Roman"/>
          <w:sz w:val="28"/>
          <w:szCs w:val="28"/>
          <w:lang w:val="nl-NL"/>
        </w:rPr>
        <w:t>- UBND các huyện, thành phố, thị xã và các đơn vị có tài sản đấu giá lập báo cáo thống kê số tiền chưa thanh toán thù lao dịch vụ đấu giá của Trung tâm Dịch vụ đấu giá tài sản tỉnh mà chưa có nguồn theo quy định tại Khoản 1 Điều 3, Khoản 1, Khoản 2 Điều 10 Thông tư 48/2017/TT-BTC ngày 15/5/2017 của Bộ Tài chính gửi Sở Tài chính tổng hợp để tham mưu đề xuất UBND tỉnh giải quyết thanh toán dứt điểm của năm 2017.</w:t>
      </w:r>
    </w:p>
    <w:p w:rsidR="006F6527" w:rsidRDefault="006F6527" w:rsidP="0066051E">
      <w:pPr>
        <w:widowControl w:val="0"/>
        <w:spacing w:before="100" w:after="0" w:line="240" w:lineRule="auto"/>
        <w:ind w:firstLine="720"/>
        <w:jc w:val="both"/>
        <w:rPr>
          <w:rFonts w:eastAsia="Times New Roman" w:cs="Times New Roman"/>
          <w:sz w:val="28"/>
          <w:szCs w:val="28"/>
          <w:lang w:val="nl-NL"/>
        </w:rPr>
      </w:pPr>
      <w:r>
        <w:rPr>
          <w:rFonts w:eastAsia="Times New Roman" w:cs="Times New Roman"/>
          <w:sz w:val="28"/>
          <w:szCs w:val="28"/>
          <w:lang w:val="nl-NL"/>
        </w:rPr>
        <w:t xml:space="preserve">- Đối với tài sản đấu giá là </w:t>
      </w:r>
      <w:r w:rsidR="008F13CD">
        <w:rPr>
          <w:rFonts w:eastAsia="Times New Roman" w:cs="Times New Roman"/>
          <w:sz w:val="28"/>
          <w:szCs w:val="28"/>
          <w:lang w:val="nl-NL"/>
        </w:rPr>
        <w:t>tang vật</w:t>
      </w:r>
      <w:r w:rsidR="00CF075A">
        <w:rPr>
          <w:rFonts w:eastAsia="Times New Roman" w:cs="Times New Roman"/>
          <w:sz w:val="28"/>
          <w:szCs w:val="28"/>
          <w:lang w:val="nl-NL"/>
        </w:rPr>
        <w:t>, phương tiện</w:t>
      </w:r>
      <w:r w:rsidR="0096262F">
        <w:rPr>
          <w:rFonts w:eastAsia="Times New Roman" w:cs="Times New Roman"/>
          <w:sz w:val="28"/>
          <w:szCs w:val="28"/>
          <w:lang w:val="nl-NL"/>
        </w:rPr>
        <w:t xml:space="preserve"> bị tịch thu sung công quỹ nhà nước</w:t>
      </w:r>
      <w:r w:rsidR="00CF075A">
        <w:rPr>
          <w:rFonts w:eastAsia="Times New Roman" w:cs="Times New Roman"/>
          <w:sz w:val="28"/>
          <w:szCs w:val="28"/>
          <w:lang w:val="nl-NL"/>
        </w:rPr>
        <w:t>,</w:t>
      </w:r>
      <w:r w:rsidR="0096262F">
        <w:rPr>
          <w:rFonts w:eastAsia="Times New Roman" w:cs="Times New Roman"/>
          <w:sz w:val="28"/>
          <w:szCs w:val="28"/>
          <w:lang w:val="nl-NL"/>
        </w:rPr>
        <w:t xml:space="preserve"> khi tổ chức bán đấu giá tài sản</w:t>
      </w:r>
      <w:r w:rsidR="00FB00B1">
        <w:rPr>
          <w:rFonts w:eastAsia="Times New Roman" w:cs="Times New Roman"/>
          <w:sz w:val="28"/>
          <w:szCs w:val="28"/>
          <w:lang w:val="nl-NL"/>
        </w:rPr>
        <w:t xml:space="preserve">UBND tỉnh </w:t>
      </w:r>
      <w:r w:rsidR="00CF075A">
        <w:rPr>
          <w:rFonts w:eastAsia="Times New Roman" w:cs="Times New Roman"/>
          <w:sz w:val="28"/>
          <w:szCs w:val="28"/>
          <w:lang w:val="nl-NL"/>
        </w:rPr>
        <w:t>giao Sở Tài chính thanh toán thù lao dịch vụ đấu giá cho tổ chức đấu giá tài sản theo Thông tư số 45/2017/TT-BTC ngày 15/5/2017 của Bộ Tài chính</w:t>
      </w:r>
      <w:r w:rsidR="000C6C4D">
        <w:rPr>
          <w:rFonts w:eastAsia="Times New Roman" w:cs="Times New Roman"/>
          <w:sz w:val="28"/>
          <w:szCs w:val="28"/>
          <w:lang w:val="nl-NL"/>
        </w:rPr>
        <w:t>.</w:t>
      </w:r>
    </w:p>
    <w:p w:rsidR="00301EC1" w:rsidRDefault="00301EC1" w:rsidP="0066051E">
      <w:pPr>
        <w:widowControl w:val="0"/>
        <w:spacing w:before="100" w:after="0" w:line="240" w:lineRule="auto"/>
        <w:ind w:firstLine="720"/>
        <w:jc w:val="both"/>
        <w:rPr>
          <w:rFonts w:eastAsia="Times New Roman" w:cs="Times New Roman"/>
          <w:sz w:val="28"/>
          <w:szCs w:val="28"/>
          <w:lang w:val="nl-NL"/>
        </w:rPr>
      </w:pPr>
      <w:r>
        <w:rPr>
          <w:rFonts w:eastAsia="Times New Roman" w:cs="Times New Roman"/>
          <w:sz w:val="28"/>
          <w:szCs w:val="28"/>
          <w:lang w:val="nl-NL"/>
        </w:rPr>
        <w:t>3. Về nguồn kinh phí đảm bảo cho hoạt động đấu giá</w:t>
      </w:r>
      <w:r w:rsidR="003E0362">
        <w:rPr>
          <w:rFonts w:eastAsia="Times New Roman" w:cs="Times New Roman"/>
          <w:sz w:val="28"/>
          <w:szCs w:val="28"/>
          <w:lang w:val="nl-NL"/>
        </w:rPr>
        <w:t>:</w:t>
      </w:r>
    </w:p>
    <w:p w:rsidR="003E0362" w:rsidRPr="0066051E" w:rsidRDefault="003E0362" w:rsidP="0066051E">
      <w:pPr>
        <w:widowControl w:val="0"/>
        <w:spacing w:before="100" w:after="0" w:line="240" w:lineRule="auto"/>
        <w:ind w:firstLine="720"/>
        <w:jc w:val="both"/>
        <w:rPr>
          <w:rFonts w:eastAsia="Times New Roman" w:cs="Times New Roman"/>
          <w:sz w:val="28"/>
          <w:szCs w:val="28"/>
          <w:lang w:val="nl-NL"/>
        </w:rPr>
      </w:pPr>
      <w:r w:rsidRPr="0066051E">
        <w:rPr>
          <w:rFonts w:eastAsia="Times New Roman" w:cs="Times New Roman"/>
          <w:sz w:val="28"/>
          <w:szCs w:val="28"/>
          <w:lang w:val="nl-NL"/>
        </w:rPr>
        <w:t xml:space="preserve">Giao Sở Tài chính có văn bản hướng dẫn nguồn kinh phí đảm bảo cho hoạt động đấu giá quyền sử dụng đất theo Thông tư 48/2017/TT-BTC ngày </w:t>
      </w:r>
      <w:r w:rsidRPr="0066051E">
        <w:rPr>
          <w:rFonts w:eastAsia="Times New Roman" w:cs="Times New Roman"/>
          <w:sz w:val="28"/>
          <w:szCs w:val="28"/>
          <w:lang w:val="nl-NL"/>
        </w:rPr>
        <w:lastRenderedPageBreak/>
        <w:t>15/5/2017</w:t>
      </w:r>
      <w:r w:rsidR="00FB00B1" w:rsidRPr="0066051E">
        <w:rPr>
          <w:rFonts w:eastAsia="Times New Roman" w:cs="Times New Roman"/>
          <w:sz w:val="28"/>
          <w:szCs w:val="28"/>
          <w:lang w:val="nl-NL"/>
        </w:rPr>
        <w:t>của Bộ Tài chính</w:t>
      </w:r>
      <w:r w:rsidRPr="0066051E">
        <w:rPr>
          <w:rFonts w:eastAsia="Times New Roman" w:cs="Times New Roman"/>
          <w:sz w:val="28"/>
          <w:szCs w:val="28"/>
          <w:lang w:val="nl-NL"/>
        </w:rPr>
        <w:t xml:space="preserve"> hoặc đưa vào dự án đầu tư </w:t>
      </w:r>
      <w:r w:rsidR="00060E6C" w:rsidRPr="0066051E">
        <w:rPr>
          <w:rFonts w:eastAsia="Times New Roman" w:cs="Times New Roman"/>
          <w:sz w:val="28"/>
          <w:szCs w:val="28"/>
          <w:lang w:val="nl-NL"/>
        </w:rPr>
        <w:t xml:space="preserve">tạo quỹ đất </w:t>
      </w:r>
      <w:r w:rsidRPr="0066051E">
        <w:rPr>
          <w:rFonts w:eastAsia="Times New Roman" w:cs="Times New Roman"/>
          <w:sz w:val="28"/>
          <w:szCs w:val="28"/>
          <w:lang w:val="nl-NL"/>
        </w:rPr>
        <w:t>được cơ quan Nhà nước có thẩm quyền phê duyệt</w:t>
      </w:r>
      <w:r w:rsidR="00060E6C" w:rsidRPr="0066051E">
        <w:rPr>
          <w:rFonts w:eastAsia="Times New Roman" w:cs="Times New Roman"/>
          <w:sz w:val="28"/>
          <w:szCs w:val="28"/>
          <w:lang w:val="nl-NL"/>
        </w:rPr>
        <w:t xml:space="preserve"> theo quy định của pháp luật để chủ động kinh phí trong</w:t>
      </w:r>
      <w:r w:rsidR="0066051E" w:rsidRPr="0066051E">
        <w:rPr>
          <w:rFonts w:eastAsia="Times New Roman" w:cs="Times New Roman"/>
          <w:sz w:val="28"/>
          <w:szCs w:val="28"/>
          <w:lang w:val="nl-NL"/>
        </w:rPr>
        <w:t xml:space="preserve"> tổ chức đấu giá</w:t>
      </w:r>
      <w:r w:rsidRPr="0066051E">
        <w:rPr>
          <w:rFonts w:eastAsia="Times New Roman" w:cs="Times New Roman"/>
          <w:sz w:val="28"/>
          <w:szCs w:val="28"/>
          <w:lang w:val="nl-NL"/>
        </w:rPr>
        <w:t>.</w:t>
      </w:r>
    </w:p>
    <w:p w:rsidR="00AC2C53" w:rsidRDefault="00AC2C53" w:rsidP="0066051E">
      <w:pPr>
        <w:widowControl w:val="0"/>
        <w:spacing w:before="100" w:after="0" w:line="240" w:lineRule="auto"/>
        <w:ind w:firstLine="720"/>
        <w:jc w:val="both"/>
        <w:rPr>
          <w:rFonts w:eastAsia="Times New Roman" w:cs="Times New Roman"/>
          <w:sz w:val="28"/>
          <w:szCs w:val="28"/>
          <w:lang w:val="nl-NL"/>
        </w:rPr>
      </w:pPr>
      <w:r>
        <w:rPr>
          <w:rFonts w:eastAsia="Times New Roman" w:cs="Times New Roman"/>
          <w:sz w:val="28"/>
          <w:szCs w:val="28"/>
          <w:lang w:val="nl-NL"/>
        </w:rPr>
        <w:t>4. Về phương án đấu giá</w:t>
      </w:r>
      <w:r w:rsidR="008E5DB0">
        <w:rPr>
          <w:rFonts w:eastAsia="Times New Roman" w:cs="Times New Roman"/>
          <w:sz w:val="28"/>
          <w:szCs w:val="28"/>
          <w:lang w:val="nl-NL"/>
        </w:rPr>
        <w:t xml:space="preserve"> quyền sử dụng đất</w:t>
      </w:r>
      <w:r>
        <w:rPr>
          <w:rFonts w:eastAsia="Times New Roman" w:cs="Times New Roman"/>
          <w:sz w:val="28"/>
          <w:szCs w:val="28"/>
          <w:lang w:val="nl-NL"/>
        </w:rPr>
        <w:t>:</w:t>
      </w:r>
    </w:p>
    <w:p w:rsidR="008E5DB0" w:rsidRDefault="008E5DB0" w:rsidP="0066051E">
      <w:pPr>
        <w:widowControl w:val="0"/>
        <w:spacing w:before="100" w:after="0" w:line="240" w:lineRule="auto"/>
        <w:ind w:firstLine="720"/>
        <w:jc w:val="both"/>
        <w:rPr>
          <w:rFonts w:eastAsia="Times New Roman" w:cs="Times New Roman"/>
          <w:sz w:val="28"/>
          <w:szCs w:val="28"/>
          <w:lang w:val="nl-NL"/>
        </w:rPr>
      </w:pPr>
      <w:r>
        <w:rPr>
          <w:rFonts w:eastAsia="Times New Roman" w:cs="Times New Roman"/>
          <w:sz w:val="28"/>
          <w:szCs w:val="28"/>
          <w:lang w:val="nl-NL"/>
        </w:rPr>
        <w:t>Tiếp tục thực hiện theo quy định của Luật đấu giá tài sản, L</w:t>
      </w:r>
      <w:r w:rsidR="00FB00B1">
        <w:rPr>
          <w:rFonts w:eastAsia="Times New Roman" w:cs="Times New Roman"/>
          <w:sz w:val="28"/>
          <w:szCs w:val="28"/>
          <w:lang w:val="nl-NL"/>
        </w:rPr>
        <w:t xml:space="preserve">uật </w:t>
      </w:r>
      <w:r>
        <w:rPr>
          <w:rFonts w:eastAsia="Times New Roman" w:cs="Times New Roman"/>
          <w:sz w:val="28"/>
          <w:szCs w:val="28"/>
          <w:lang w:val="nl-NL"/>
        </w:rPr>
        <w:t xml:space="preserve">đất đai năm 2013 và các văn bản hướng dẫn thi hành. Giao Sở Tài nguyên môi trường và các cơ quan cấp huyện khi lập phương án đấu giá quyền sử dụng đất phải có sự phối hợp của </w:t>
      </w:r>
      <w:r w:rsidR="007227EF">
        <w:rPr>
          <w:rFonts w:eastAsia="Times New Roman" w:cs="Times New Roman"/>
          <w:sz w:val="28"/>
          <w:szCs w:val="28"/>
          <w:lang w:val="nl-NL"/>
        </w:rPr>
        <w:t>ngành</w:t>
      </w:r>
      <w:r w:rsidR="00304FAB">
        <w:rPr>
          <w:rFonts w:eastAsia="Times New Roman" w:cs="Times New Roman"/>
          <w:sz w:val="28"/>
          <w:szCs w:val="28"/>
          <w:lang w:val="nl-NL"/>
        </w:rPr>
        <w:t xml:space="preserve"> Tư pháp</w:t>
      </w:r>
      <w:r>
        <w:rPr>
          <w:rFonts w:eastAsia="Times New Roman" w:cs="Times New Roman"/>
          <w:sz w:val="28"/>
          <w:szCs w:val="28"/>
          <w:lang w:val="nl-NL"/>
        </w:rPr>
        <w:t xml:space="preserve"> để thống nhất trình cấp có thẩm </w:t>
      </w:r>
      <w:r w:rsidR="00FB00B1">
        <w:rPr>
          <w:rFonts w:eastAsia="Times New Roman" w:cs="Times New Roman"/>
          <w:sz w:val="28"/>
          <w:szCs w:val="28"/>
          <w:lang w:val="nl-NL"/>
        </w:rPr>
        <w:t>quyền</w:t>
      </w:r>
      <w:r>
        <w:rPr>
          <w:rFonts w:eastAsia="Times New Roman" w:cs="Times New Roman"/>
          <w:sz w:val="28"/>
          <w:szCs w:val="28"/>
          <w:lang w:val="nl-NL"/>
        </w:rPr>
        <w:t xml:space="preserve"> phê duyệt phương án đấu giá quyền sử dụng đất; nội dung phương án đấu giá quyền sử dụng đất thực hiện theo Thông tư liên tịch số 14/2015/TTLT-BTNMT-BTP ngày 04/4/2015 của Bộ trưởng Bộ Tài nguyên môi trường và Bộ Tư pháp, trong đó </w:t>
      </w:r>
      <w:r w:rsidR="00060E6C">
        <w:rPr>
          <w:rFonts w:eastAsia="Times New Roman" w:cs="Times New Roman"/>
          <w:sz w:val="28"/>
          <w:szCs w:val="28"/>
          <w:lang w:val="nl-NL"/>
        </w:rPr>
        <w:t xml:space="preserve">khuyến khích </w:t>
      </w:r>
      <w:r>
        <w:rPr>
          <w:rFonts w:eastAsia="Times New Roman" w:cs="Times New Roman"/>
          <w:sz w:val="28"/>
          <w:szCs w:val="28"/>
          <w:lang w:val="nl-NL"/>
        </w:rPr>
        <w:t>đưa định mức khoản tiền đặt trước phải nộp khi tham gia đấu giá từ 15 - 20% để hạn chế các tiêu cực trong hoạt động đấu giá</w:t>
      </w:r>
      <w:r w:rsidR="00771AC7">
        <w:rPr>
          <w:rFonts w:eastAsia="Times New Roman" w:cs="Times New Roman"/>
          <w:sz w:val="28"/>
          <w:szCs w:val="28"/>
          <w:lang w:val="nl-NL"/>
        </w:rPr>
        <w:t>. Các cơ quan, đơn vị, địa phương chủ động đưa ra định mức cụ thể trong phương án đấu giá quyền sử dụng đất nhưng không vượt quá 20% giá khởi điểm.</w:t>
      </w:r>
    </w:p>
    <w:p w:rsidR="00027BE3" w:rsidRDefault="00027BE3" w:rsidP="0066051E">
      <w:pPr>
        <w:widowControl w:val="0"/>
        <w:spacing w:before="100" w:after="0" w:line="240" w:lineRule="auto"/>
        <w:ind w:firstLine="720"/>
        <w:jc w:val="both"/>
        <w:rPr>
          <w:rFonts w:eastAsia="Times New Roman" w:cs="Times New Roman"/>
          <w:sz w:val="28"/>
          <w:szCs w:val="28"/>
          <w:lang w:val="nl-NL"/>
        </w:rPr>
      </w:pPr>
      <w:r>
        <w:rPr>
          <w:rFonts w:eastAsia="Times New Roman" w:cs="Times New Roman"/>
          <w:sz w:val="28"/>
          <w:szCs w:val="28"/>
          <w:lang w:val="nl-NL"/>
        </w:rPr>
        <w:t xml:space="preserve">5. </w:t>
      </w:r>
      <w:r w:rsidR="00860FB5">
        <w:rPr>
          <w:rFonts w:eastAsia="Times New Roman" w:cs="Times New Roman"/>
          <w:sz w:val="28"/>
          <w:szCs w:val="28"/>
          <w:lang w:val="nl-NL"/>
        </w:rPr>
        <w:t>Sở Tư pháp</w:t>
      </w:r>
      <w:r>
        <w:rPr>
          <w:rFonts w:eastAsia="Times New Roman" w:cs="Times New Roman"/>
          <w:sz w:val="28"/>
          <w:szCs w:val="28"/>
          <w:lang w:val="nl-NL"/>
        </w:rPr>
        <w:t>:</w:t>
      </w:r>
    </w:p>
    <w:p w:rsidR="00860FB5" w:rsidRDefault="00860FB5" w:rsidP="0066051E">
      <w:pPr>
        <w:widowControl w:val="0"/>
        <w:spacing w:before="100" w:after="0" w:line="240" w:lineRule="auto"/>
        <w:ind w:firstLine="720"/>
        <w:jc w:val="both"/>
        <w:rPr>
          <w:rFonts w:eastAsia="Times New Roman" w:cs="Times New Roman"/>
          <w:sz w:val="28"/>
          <w:szCs w:val="28"/>
          <w:lang w:val="nl-NL"/>
        </w:rPr>
      </w:pPr>
      <w:r>
        <w:rPr>
          <w:rFonts w:eastAsia="Times New Roman" w:cs="Times New Roman"/>
          <w:sz w:val="28"/>
          <w:szCs w:val="28"/>
          <w:lang w:val="nl-NL"/>
        </w:rPr>
        <w:t>- T</w:t>
      </w:r>
      <w:r w:rsidR="00027BE3">
        <w:rPr>
          <w:rFonts w:eastAsia="Times New Roman" w:cs="Times New Roman"/>
          <w:sz w:val="28"/>
          <w:szCs w:val="28"/>
          <w:lang w:val="nl-NL"/>
        </w:rPr>
        <w:t xml:space="preserve">iếp tục </w:t>
      </w:r>
      <w:r w:rsidR="00304FAB">
        <w:rPr>
          <w:rFonts w:eastAsia="Times New Roman" w:cs="Times New Roman"/>
          <w:sz w:val="28"/>
          <w:szCs w:val="28"/>
          <w:lang w:val="nl-NL"/>
        </w:rPr>
        <w:t>nâng cao hiệu lực, hiệu quả</w:t>
      </w:r>
      <w:r w:rsidR="00447AFE">
        <w:rPr>
          <w:rFonts w:eastAsia="Times New Roman" w:cs="Times New Roman"/>
          <w:sz w:val="28"/>
          <w:szCs w:val="28"/>
          <w:lang w:val="nl-NL"/>
        </w:rPr>
        <w:t xml:space="preserve">quản lý nhà nước </w:t>
      </w:r>
      <w:r w:rsidR="003C5F45">
        <w:rPr>
          <w:rFonts w:eastAsia="Times New Roman" w:cs="Times New Roman"/>
          <w:sz w:val="28"/>
          <w:szCs w:val="28"/>
          <w:lang w:val="nl-NL"/>
        </w:rPr>
        <w:t xml:space="preserve">đối với tổ chức và hoạt động đấu giá tài sản nói chung và đấu giá quyền sử dụng đất nói riêng </w:t>
      </w:r>
      <w:r w:rsidR="00027BE3">
        <w:rPr>
          <w:rFonts w:eastAsia="Times New Roman" w:cs="Times New Roman"/>
          <w:sz w:val="28"/>
          <w:szCs w:val="28"/>
          <w:lang w:val="nl-NL"/>
        </w:rPr>
        <w:t>trên địa bàn</w:t>
      </w:r>
      <w:r w:rsidR="004D2F24">
        <w:rPr>
          <w:rFonts w:eastAsia="Times New Roman" w:cs="Times New Roman"/>
          <w:sz w:val="28"/>
          <w:szCs w:val="28"/>
          <w:lang w:val="nl-NL"/>
        </w:rPr>
        <w:t xml:space="preserve"> tỉnh</w:t>
      </w:r>
      <w:r w:rsidR="008929B5">
        <w:rPr>
          <w:rFonts w:eastAsia="Times New Roman" w:cs="Times New Roman"/>
          <w:sz w:val="28"/>
          <w:szCs w:val="28"/>
          <w:lang w:val="nl-NL"/>
        </w:rPr>
        <w:t xml:space="preserve">. Tăng cường công tác tuyên truyền, phổ biến pháp luật về đấu giá và các văn bản có liên quan; tăng cường công tác thanh tra, kiểm tra và </w:t>
      </w:r>
      <w:r w:rsidR="007227EF">
        <w:rPr>
          <w:rFonts w:eastAsia="Times New Roman" w:cs="Times New Roman"/>
          <w:sz w:val="28"/>
          <w:szCs w:val="28"/>
          <w:lang w:val="nl-NL"/>
        </w:rPr>
        <w:t xml:space="preserve">xử lý vi phạm về tổ chức, hoạt </w:t>
      </w:r>
      <w:r w:rsidR="008929B5">
        <w:rPr>
          <w:rFonts w:eastAsia="Times New Roman" w:cs="Times New Roman"/>
          <w:sz w:val="28"/>
          <w:szCs w:val="28"/>
          <w:lang w:val="nl-NL"/>
        </w:rPr>
        <w:t>động đấu giá</w:t>
      </w:r>
      <w:r w:rsidR="00987766">
        <w:rPr>
          <w:rFonts w:eastAsia="Times New Roman" w:cs="Times New Roman"/>
          <w:sz w:val="28"/>
          <w:szCs w:val="28"/>
          <w:lang w:val="nl-NL"/>
        </w:rPr>
        <w:t>t</w:t>
      </w:r>
      <w:r w:rsidR="008929B5">
        <w:rPr>
          <w:rFonts w:eastAsia="Times New Roman" w:cs="Times New Roman"/>
          <w:sz w:val="28"/>
          <w:szCs w:val="28"/>
          <w:lang w:val="nl-NL"/>
        </w:rPr>
        <w:t>ài sản</w:t>
      </w:r>
      <w:r w:rsidR="009F59CE">
        <w:rPr>
          <w:rFonts w:eastAsia="Times New Roman" w:cs="Times New Roman"/>
          <w:sz w:val="28"/>
          <w:szCs w:val="28"/>
          <w:lang w:val="nl-NL"/>
        </w:rPr>
        <w:t xml:space="preserve"> trên địa bàn tỉnh</w:t>
      </w:r>
      <w:r w:rsidR="00C109BC">
        <w:rPr>
          <w:rFonts w:eastAsia="Times New Roman" w:cs="Times New Roman"/>
          <w:sz w:val="28"/>
          <w:szCs w:val="28"/>
          <w:lang w:val="nl-NL"/>
        </w:rPr>
        <w:t>.</w:t>
      </w:r>
    </w:p>
    <w:p w:rsidR="00986C25" w:rsidRDefault="00986C25" w:rsidP="0066051E">
      <w:pPr>
        <w:widowControl w:val="0"/>
        <w:spacing w:before="100" w:after="0" w:line="240" w:lineRule="auto"/>
        <w:ind w:firstLine="720"/>
        <w:jc w:val="both"/>
        <w:rPr>
          <w:rFonts w:eastAsia="Times New Roman" w:cs="Times New Roman"/>
          <w:sz w:val="28"/>
          <w:szCs w:val="28"/>
          <w:lang w:val="nl-NL"/>
        </w:rPr>
      </w:pPr>
      <w:r>
        <w:rPr>
          <w:rFonts w:eastAsia="Times New Roman" w:cs="Times New Roman"/>
          <w:sz w:val="28"/>
          <w:szCs w:val="28"/>
          <w:lang w:val="nl-NL"/>
        </w:rPr>
        <w:t xml:space="preserve">- </w:t>
      </w:r>
      <w:r w:rsidR="004E4A3A">
        <w:rPr>
          <w:rFonts w:eastAsia="Times New Roman" w:cs="Times New Roman"/>
          <w:sz w:val="28"/>
          <w:szCs w:val="28"/>
          <w:lang w:val="nl-NL"/>
        </w:rPr>
        <w:t>C</w:t>
      </w:r>
      <w:r w:rsidR="0050044C">
        <w:rPr>
          <w:rFonts w:eastAsia="Times New Roman" w:cs="Times New Roman"/>
          <w:sz w:val="28"/>
          <w:szCs w:val="28"/>
          <w:lang w:val="nl-NL"/>
        </w:rPr>
        <w:t>ông bố danh sách tổ chức đấu giá tài sản</w:t>
      </w:r>
      <w:r w:rsidR="00C109BC">
        <w:rPr>
          <w:rFonts w:eastAsia="Times New Roman" w:cs="Times New Roman"/>
          <w:sz w:val="28"/>
          <w:szCs w:val="28"/>
          <w:lang w:val="nl-NL"/>
        </w:rPr>
        <w:t xml:space="preserve"> trên địa bàn tỉnh</w:t>
      </w:r>
      <w:r w:rsidR="0050044C">
        <w:rPr>
          <w:rFonts w:eastAsia="Times New Roman" w:cs="Times New Roman"/>
          <w:sz w:val="28"/>
          <w:szCs w:val="28"/>
          <w:lang w:val="nl-NL"/>
        </w:rPr>
        <w:t xml:space="preserve"> trên Trang thông tin điện tử của Sở Tư pháp</w:t>
      </w:r>
      <w:r w:rsidR="00304FAB">
        <w:rPr>
          <w:rFonts w:eastAsia="Times New Roman" w:cs="Times New Roman"/>
          <w:sz w:val="28"/>
          <w:szCs w:val="28"/>
          <w:lang w:val="nl-NL"/>
        </w:rPr>
        <w:t xml:space="preserve"> theo quy định</w:t>
      </w:r>
      <w:r w:rsidR="0050044C">
        <w:rPr>
          <w:rFonts w:eastAsia="Times New Roman" w:cs="Times New Roman"/>
          <w:sz w:val="28"/>
          <w:szCs w:val="28"/>
          <w:lang w:val="nl-NL"/>
        </w:rPr>
        <w:t>.</w:t>
      </w:r>
    </w:p>
    <w:p w:rsidR="00860FB5" w:rsidRDefault="00860FB5" w:rsidP="0066051E">
      <w:pPr>
        <w:widowControl w:val="0"/>
        <w:spacing w:before="100" w:after="0" w:line="240" w:lineRule="auto"/>
        <w:ind w:firstLine="720"/>
        <w:jc w:val="both"/>
        <w:rPr>
          <w:rFonts w:eastAsia="Times New Roman" w:cs="Times New Roman"/>
          <w:sz w:val="28"/>
          <w:szCs w:val="28"/>
          <w:lang w:val="nl-NL"/>
        </w:rPr>
      </w:pPr>
      <w:r>
        <w:rPr>
          <w:rFonts w:eastAsia="Times New Roman" w:cs="Times New Roman"/>
          <w:sz w:val="28"/>
          <w:szCs w:val="28"/>
          <w:lang w:val="nl-NL"/>
        </w:rPr>
        <w:t>- Chủ động tham mưu UBND tỉnh sơ kết một năm triển khai thực hiện Luật đấu giá tài sản trên địa bàn tỉnh trong tháng 7 năm 2018.</w:t>
      </w:r>
    </w:p>
    <w:p w:rsidR="006F5312" w:rsidRDefault="006F5312" w:rsidP="0066051E">
      <w:pPr>
        <w:widowControl w:val="0"/>
        <w:spacing w:before="100" w:after="0" w:line="240" w:lineRule="auto"/>
        <w:ind w:firstLine="720"/>
        <w:jc w:val="both"/>
        <w:rPr>
          <w:rFonts w:eastAsia="Times New Roman" w:cs="Times New Roman"/>
          <w:sz w:val="28"/>
          <w:szCs w:val="28"/>
          <w:lang w:val="nl-NL"/>
        </w:rPr>
      </w:pPr>
      <w:r>
        <w:rPr>
          <w:rFonts w:eastAsia="Times New Roman" w:cs="Times New Roman"/>
          <w:sz w:val="28"/>
          <w:szCs w:val="28"/>
          <w:lang w:val="nl-NL"/>
        </w:rPr>
        <w:t>6. UBND các huyện, thành phố, thị xã</w:t>
      </w:r>
      <w:r w:rsidR="00ED19FF">
        <w:rPr>
          <w:rFonts w:eastAsia="Times New Roman" w:cs="Times New Roman"/>
          <w:sz w:val="28"/>
          <w:szCs w:val="28"/>
          <w:lang w:val="nl-NL"/>
        </w:rPr>
        <w:t xml:space="preserve"> tăng cường phối hợp với Sở Tư pháp</w:t>
      </w:r>
    </w:p>
    <w:p w:rsidR="00ED19FF" w:rsidRDefault="00ED19FF" w:rsidP="0066051E">
      <w:pPr>
        <w:widowControl w:val="0"/>
        <w:spacing w:after="0" w:line="240" w:lineRule="auto"/>
        <w:jc w:val="both"/>
        <w:rPr>
          <w:rFonts w:eastAsia="Times New Roman" w:cs="Times New Roman"/>
          <w:sz w:val="28"/>
          <w:szCs w:val="28"/>
          <w:lang w:val="nl-NL"/>
        </w:rPr>
      </w:pPr>
      <w:r>
        <w:rPr>
          <w:rFonts w:eastAsia="Times New Roman" w:cs="Times New Roman"/>
          <w:sz w:val="28"/>
          <w:szCs w:val="28"/>
          <w:lang w:val="nl-NL"/>
        </w:rPr>
        <w:t>trong việc triển khai thực hiện Luật Đấu giá tài sản; chỉ đạo lực lượng chức năng hỗ trợ và đảm bảo an ninh, trật tự cho các cuộc đấu giá trên địa bàn.</w:t>
      </w:r>
    </w:p>
    <w:p w:rsidR="00DB1516" w:rsidRDefault="00DB1516" w:rsidP="0066051E">
      <w:pPr>
        <w:widowControl w:val="0"/>
        <w:spacing w:before="100" w:after="0" w:line="240" w:lineRule="auto"/>
        <w:ind w:firstLine="720"/>
        <w:jc w:val="both"/>
        <w:rPr>
          <w:rFonts w:eastAsia="Times New Roman" w:cs="Times New Roman"/>
          <w:sz w:val="28"/>
          <w:szCs w:val="28"/>
          <w:lang w:val="nb-NO"/>
        </w:rPr>
      </w:pPr>
      <w:r w:rsidRPr="00C94B69">
        <w:rPr>
          <w:rFonts w:eastAsia="Times New Roman" w:cs="Times New Roman"/>
          <w:sz w:val="28"/>
          <w:szCs w:val="28"/>
          <w:lang w:val="nb-NO"/>
        </w:rPr>
        <w:t>Văn phòng UBND tỉnh thông báo để các cơ quan, đơn vị, địa phương biết, thực hiện./.</w:t>
      </w:r>
    </w:p>
    <w:p w:rsidR="0011310B" w:rsidRPr="007154C4" w:rsidRDefault="0011310B" w:rsidP="001E271C">
      <w:pPr>
        <w:widowControl w:val="0"/>
        <w:spacing w:before="80" w:after="120" w:line="240" w:lineRule="auto"/>
        <w:ind w:firstLine="720"/>
        <w:jc w:val="both"/>
        <w:rPr>
          <w:rFonts w:eastAsia="Times New Roman" w:cs="Times New Roman"/>
          <w:sz w:val="4"/>
          <w:szCs w:val="28"/>
          <w:lang w:val="nb-NO"/>
        </w:rPr>
      </w:pPr>
    </w:p>
    <w:tbl>
      <w:tblPr>
        <w:tblW w:w="0" w:type="auto"/>
        <w:tblInd w:w="-106" w:type="dxa"/>
        <w:tblLook w:val="00A0"/>
      </w:tblPr>
      <w:tblGrid>
        <w:gridCol w:w="4750"/>
        <w:gridCol w:w="4502"/>
      </w:tblGrid>
      <w:tr w:rsidR="00DB1516" w:rsidRPr="00C94B69" w:rsidTr="007154C4">
        <w:tc>
          <w:tcPr>
            <w:tcW w:w="4750" w:type="dxa"/>
          </w:tcPr>
          <w:p w:rsidR="00DB1516" w:rsidRPr="00C94B69" w:rsidRDefault="00DB1516" w:rsidP="00A53A29">
            <w:pPr>
              <w:widowControl w:val="0"/>
              <w:spacing w:after="0" w:line="240" w:lineRule="auto"/>
              <w:rPr>
                <w:rFonts w:eastAsia="Times New Roman" w:cs="Times New Roman"/>
                <w:b/>
                <w:bCs/>
                <w:i/>
                <w:iCs/>
                <w:sz w:val="24"/>
                <w:szCs w:val="24"/>
                <w:lang w:val="de-DE"/>
              </w:rPr>
            </w:pPr>
            <w:r w:rsidRPr="00C94B69">
              <w:rPr>
                <w:rFonts w:eastAsia="Times New Roman" w:cs="Times New Roman"/>
                <w:b/>
                <w:bCs/>
                <w:i/>
                <w:iCs/>
                <w:sz w:val="24"/>
                <w:szCs w:val="24"/>
                <w:lang w:val="de-DE"/>
              </w:rPr>
              <w:t>Nơi nhận:</w:t>
            </w:r>
          </w:p>
          <w:p w:rsidR="00DB1516" w:rsidRPr="00C94B69" w:rsidRDefault="00DB1516" w:rsidP="00A53A29">
            <w:pPr>
              <w:widowControl w:val="0"/>
              <w:spacing w:after="0" w:line="240" w:lineRule="auto"/>
              <w:rPr>
                <w:rFonts w:eastAsia="Times New Roman" w:cs="Times New Roman"/>
                <w:sz w:val="22"/>
                <w:lang w:val="de-DE"/>
              </w:rPr>
            </w:pPr>
            <w:r w:rsidRPr="00C94B69">
              <w:rPr>
                <w:rFonts w:eastAsia="Times New Roman" w:cs="Times New Roman"/>
                <w:sz w:val="22"/>
                <w:lang w:val="de-DE"/>
              </w:rPr>
              <w:t>- Chủ tịch, các PCT UBND tỉnh;</w:t>
            </w:r>
          </w:p>
          <w:p w:rsidR="00DB1516" w:rsidRDefault="00DB1516" w:rsidP="00A53A29">
            <w:pPr>
              <w:widowControl w:val="0"/>
              <w:spacing w:after="0" w:line="240" w:lineRule="auto"/>
              <w:rPr>
                <w:rFonts w:eastAsia="Times New Roman" w:cs="Times New Roman"/>
                <w:sz w:val="22"/>
                <w:lang w:val="de-DE"/>
              </w:rPr>
            </w:pPr>
            <w:r w:rsidRPr="00C94B69">
              <w:rPr>
                <w:rFonts w:eastAsia="Times New Roman" w:cs="Times New Roman"/>
                <w:sz w:val="22"/>
                <w:lang w:val="de-DE"/>
              </w:rPr>
              <w:t xml:space="preserve">- </w:t>
            </w:r>
            <w:r w:rsidR="003B37DF">
              <w:rPr>
                <w:rFonts w:eastAsia="Times New Roman" w:cs="Times New Roman"/>
                <w:sz w:val="22"/>
                <w:lang w:val="de-DE"/>
              </w:rPr>
              <w:t>Như thành phần dự họp</w:t>
            </w:r>
            <w:r w:rsidRPr="00C94B69">
              <w:rPr>
                <w:rFonts w:eastAsia="Times New Roman" w:cs="Times New Roman"/>
                <w:sz w:val="22"/>
                <w:lang w:val="de-DE"/>
              </w:rPr>
              <w:t>;</w:t>
            </w:r>
          </w:p>
          <w:p w:rsidR="0066051E" w:rsidRPr="00C94B69" w:rsidRDefault="0066051E" w:rsidP="00A53A29">
            <w:pPr>
              <w:widowControl w:val="0"/>
              <w:spacing w:after="0" w:line="240" w:lineRule="auto"/>
              <w:rPr>
                <w:rFonts w:eastAsia="Times New Roman" w:cs="Times New Roman"/>
                <w:sz w:val="22"/>
                <w:lang w:val="de-DE"/>
              </w:rPr>
            </w:pPr>
            <w:r>
              <w:rPr>
                <w:rFonts w:eastAsia="Times New Roman" w:cs="Times New Roman"/>
                <w:sz w:val="22"/>
                <w:lang w:val="de-DE"/>
              </w:rPr>
              <w:t>- Công an tỉnh;</w:t>
            </w:r>
          </w:p>
          <w:p w:rsidR="00DB1516" w:rsidRPr="00C94B69" w:rsidRDefault="00DB1516" w:rsidP="00A53A29">
            <w:pPr>
              <w:widowControl w:val="0"/>
              <w:spacing w:after="0" w:line="240" w:lineRule="auto"/>
              <w:rPr>
                <w:rFonts w:eastAsia="Times New Roman" w:cs="Times New Roman"/>
                <w:sz w:val="22"/>
                <w:lang w:val="de-DE"/>
              </w:rPr>
            </w:pPr>
            <w:r w:rsidRPr="00C94B69">
              <w:rPr>
                <w:rFonts w:eastAsia="Times New Roman" w:cs="Times New Roman"/>
                <w:sz w:val="22"/>
                <w:lang w:val="de-DE"/>
              </w:rPr>
              <w:t xml:space="preserve">- Lãnh đạo VP </w:t>
            </w:r>
            <w:r w:rsidR="000E5A75">
              <w:rPr>
                <w:rFonts w:eastAsia="Times New Roman" w:cs="Times New Roman"/>
                <w:sz w:val="22"/>
                <w:lang w:val="de-DE"/>
              </w:rPr>
              <w:t>UBND tỉnh</w:t>
            </w:r>
            <w:r w:rsidRPr="00C94B69">
              <w:rPr>
                <w:rFonts w:eastAsia="Times New Roman" w:cs="Times New Roman"/>
                <w:sz w:val="22"/>
                <w:lang w:val="de-DE"/>
              </w:rPr>
              <w:t>;</w:t>
            </w:r>
          </w:p>
          <w:p w:rsidR="00DB1516" w:rsidRPr="00C94B69" w:rsidRDefault="00DB1516" w:rsidP="00A53A29">
            <w:pPr>
              <w:widowControl w:val="0"/>
              <w:spacing w:after="0" w:line="240" w:lineRule="auto"/>
              <w:rPr>
                <w:rFonts w:eastAsia="Times New Roman" w:cs="Times New Roman"/>
                <w:sz w:val="28"/>
                <w:szCs w:val="28"/>
              </w:rPr>
            </w:pPr>
            <w:r w:rsidRPr="00C94B69">
              <w:rPr>
                <w:rFonts w:eastAsia="Times New Roman" w:cs="Times New Roman"/>
                <w:sz w:val="22"/>
              </w:rPr>
              <w:t xml:space="preserve">- Lưu: VT, </w:t>
            </w:r>
            <w:r w:rsidR="000E5A75">
              <w:rPr>
                <w:rFonts w:eastAsia="Times New Roman" w:cs="Times New Roman"/>
                <w:sz w:val="22"/>
              </w:rPr>
              <w:t>NC, XDCB và TNMT</w:t>
            </w:r>
            <w:r w:rsidRPr="00C94B69">
              <w:rPr>
                <w:rFonts w:eastAsia="Times New Roman" w:cs="Times New Roman"/>
                <w:sz w:val="22"/>
              </w:rPr>
              <w:t>.</w:t>
            </w:r>
          </w:p>
        </w:tc>
        <w:tc>
          <w:tcPr>
            <w:tcW w:w="4502" w:type="dxa"/>
          </w:tcPr>
          <w:p w:rsidR="00DB1516" w:rsidRPr="00C94B69" w:rsidRDefault="00DB1516" w:rsidP="00A53A29">
            <w:pPr>
              <w:widowControl w:val="0"/>
              <w:spacing w:after="0" w:line="240" w:lineRule="auto"/>
              <w:jc w:val="center"/>
              <w:rPr>
                <w:rFonts w:eastAsia="Times New Roman" w:cs="Times New Roman"/>
                <w:b/>
                <w:bCs/>
                <w:sz w:val="28"/>
                <w:szCs w:val="28"/>
              </w:rPr>
            </w:pPr>
            <w:r w:rsidRPr="00C94B69">
              <w:rPr>
                <w:rFonts w:eastAsia="Times New Roman" w:cs="Times New Roman"/>
                <w:b/>
                <w:bCs/>
                <w:sz w:val="28"/>
                <w:szCs w:val="28"/>
              </w:rPr>
              <w:t>KT.CHÁNH VĂN PHÒNG</w:t>
            </w:r>
          </w:p>
          <w:p w:rsidR="00DB1516" w:rsidRPr="00C94B69" w:rsidRDefault="00DB1516" w:rsidP="00A53A29">
            <w:pPr>
              <w:widowControl w:val="0"/>
              <w:spacing w:after="0" w:line="240" w:lineRule="auto"/>
              <w:jc w:val="center"/>
              <w:rPr>
                <w:rFonts w:eastAsia="Times New Roman" w:cs="Times New Roman"/>
                <w:b/>
                <w:bCs/>
                <w:sz w:val="28"/>
                <w:szCs w:val="28"/>
              </w:rPr>
            </w:pPr>
            <w:r w:rsidRPr="00C94B69">
              <w:rPr>
                <w:rFonts w:eastAsia="Times New Roman" w:cs="Times New Roman"/>
                <w:b/>
                <w:bCs/>
                <w:sz w:val="28"/>
                <w:szCs w:val="28"/>
              </w:rPr>
              <w:t>PHÓ CHÁNH VĂN PHÒNG</w:t>
            </w:r>
          </w:p>
          <w:p w:rsidR="00DB1516" w:rsidRPr="007154C4" w:rsidRDefault="00DB1516" w:rsidP="00A53A29">
            <w:pPr>
              <w:widowControl w:val="0"/>
              <w:spacing w:after="0" w:line="240" w:lineRule="auto"/>
              <w:jc w:val="center"/>
              <w:rPr>
                <w:rFonts w:eastAsia="Times New Roman" w:cs="Times New Roman"/>
                <w:b/>
                <w:bCs/>
                <w:sz w:val="22"/>
                <w:szCs w:val="28"/>
              </w:rPr>
            </w:pPr>
          </w:p>
          <w:p w:rsidR="00DB1516" w:rsidRDefault="00665A6E" w:rsidP="00A53A29">
            <w:pPr>
              <w:widowControl w:val="0"/>
              <w:spacing w:after="0" w:line="240" w:lineRule="auto"/>
              <w:jc w:val="center"/>
              <w:rPr>
                <w:rFonts w:eastAsia="Times New Roman" w:cs="Times New Roman"/>
                <w:b/>
                <w:bCs/>
                <w:sz w:val="28"/>
                <w:szCs w:val="28"/>
              </w:rPr>
            </w:pPr>
            <w:r>
              <w:rPr>
                <w:rFonts w:eastAsia="Times New Roman" w:cs="Times New Roman"/>
                <w:b/>
                <w:bCs/>
                <w:sz w:val="28"/>
                <w:szCs w:val="28"/>
              </w:rPr>
              <w:t>(đã ký)</w:t>
            </w:r>
          </w:p>
          <w:p w:rsidR="00974038" w:rsidRDefault="00974038" w:rsidP="00A53A29">
            <w:pPr>
              <w:widowControl w:val="0"/>
              <w:spacing w:after="0" w:line="240" w:lineRule="auto"/>
              <w:jc w:val="center"/>
              <w:rPr>
                <w:rFonts w:eastAsia="Times New Roman" w:cs="Times New Roman"/>
                <w:b/>
                <w:bCs/>
                <w:sz w:val="28"/>
                <w:szCs w:val="28"/>
              </w:rPr>
            </w:pPr>
          </w:p>
          <w:p w:rsidR="00DB1516" w:rsidRPr="00C94B69" w:rsidRDefault="00DB1516" w:rsidP="00A53A29">
            <w:pPr>
              <w:widowControl w:val="0"/>
              <w:spacing w:after="0" w:line="240" w:lineRule="auto"/>
              <w:jc w:val="center"/>
              <w:rPr>
                <w:rFonts w:eastAsia="Times New Roman" w:cs="Times New Roman"/>
                <w:b/>
                <w:bCs/>
                <w:sz w:val="28"/>
                <w:szCs w:val="28"/>
              </w:rPr>
            </w:pPr>
            <w:r w:rsidRPr="00C94B69">
              <w:rPr>
                <w:rFonts w:eastAsia="Times New Roman" w:cs="Times New Roman"/>
                <w:b/>
                <w:bCs/>
                <w:sz w:val="28"/>
                <w:szCs w:val="28"/>
              </w:rPr>
              <w:t>Lê Vĩnh Thế</w:t>
            </w:r>
          </w:p>
        </w:tc>
      </w:tr>
    </w:tbl>
    <w:p w:rsidR="00DB1516" w:rsidRPr="00C94B69" w:rsidRDefault="00DB1516" w:rsidP="001E271C">
      <w:pPr>
        <w:widowControl w:val="0"/>
        <w:spacing w:before="80" w:after="0" w:line="240" w:lineRule="auto"/>
        <w:ind w:firstLine="720"/>
        <w:jc w:val="both"/>
        <w:rPr>
          <w:rFonts w:eastAsia="Times New Roman" w:cs="Times New Roman"/>
          <w:sz w:val="28"/>
          <w:szCs w:val="28"/>
          <w:lang w:val="nb-NO"/>
        </w:rPr>
      </w:pPr>
    </w:p>
    <w:p w:rsidR="00DD6D79" w:rsidRPr="00C94B69" w:rsidRDefault="00DD6D79" w:rsidP="001E271C">
      <w:pPr>
        <w:widowControl w:val="0"/>
        <w:spacing w:before="80" w:line="240" w:lineRule="auto"/>
      </w:pPr>
    </w:p>
    <w:sectPr w:rsidR="00DD6D79" w:rsidRPr="00C94B69" w:rsidSect="0066051E">
      <w:headerReference w:type="even" r:id="rId8"/>
      <w:headerReference w:type="default" r:id="rId9"/>
      <w:footerReference w:type="even" r:id="rId10"/>
      <w:footerReference w:type="default" r:id="rId11"/>
      <w:headerReference w:type="first" r:id="rId12"/>
      <w:footerReference w:type="first" r:id="rId13"/>
      <w:pgSz w:w="11907" w:h="16840" w:code="9"/>
      <w:pgMar w:top="1134" w:right="907" w:bottom="1134" w:left="1701" w:header="113" w:footer="113"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802" w:rsidRDefault="007D5802">
      <w:pPr>
        <w:spacing w:after="0" w:line="240" w:lineRule="auto"/>
      </w:pPr>
      <w:r>
        <w:separator/>
      </w:r>
    </w:p>
  </w:endnote>
  <w:endnote w:type="continuationSeparator" w:id="1">
    <w:p w:rsidR="007D5802" w:rsidRDefault="007D58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EF" w:rsidRDefault="007227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319" w:rsidRDefault="00182AF4">
    <w:pPr>
      <w:pStyle w:val="Footer"/>
      <w:jc w:val="center"/>
    </w:pPr>
    <w:r>
      <w:fldChar w:fldCharType="begin"/>
    </w:r>
    <w:r w:rsidR="00FD33F4">
      <w:instrText xml:space="preserve"> PAGE   \* MERGEFORMAT </w:instrText>
    </w:r>
    <w:r>
      <w:fldChar w:fldCharType="separate"/>
    </w:r>
    <w:r w:rsidR="00665A6E">
      <w:rPr>
        <w:noProof/>
      </w:rPr>
      <w:t>3</w:t>
    </w:r>
    <w:r>
      <w:fldChar w:fldCharType="end"/>
    </w:r>
  </w:p>
  <w:p w:rsidR="00D96319" w:rsidRDefault="007D58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EF" w:rsidRDefault="007227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802" w:rsidRDefault="007D5802">
      <w:pPr>
        <w:spacing w:after="0" w:line="240" w:lineRule="auto"/>
      </w:pPr>
      <w:r>
        <w:separator/>
      </w:r>
    </w:p>
  </w:footnote>
  <w:footnote w:type="continuationSeparator" w:id="1">
    <w:p w:rsidR="007D5802" w:rsidRDefault="007D58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EF" w:rsidRDefault="007227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EF" w:rsidRDefault="007227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EF" w:rsidRDefault="007227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A44"/>
    <w:multiLevelType w:val="hybridMultilevel"/>
    <w:tmpl w:val="EE942872"/>
    <w:lvl w:ilvl="0" w:tplc="498E308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6B75F9D"/>
    <w:multiLevelType w:val="hybridMultilevel"/>
    <w:tmpl w:val="8CF89358"/>
    <w:lvl w:ilvl="0" w:tplc="6EE83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DB1516"/>
    <w:rsid w:val="00011EAF"/>
    <w:rsid w:val="00027BE3"/>
    <w:rsid w:val="00060E6C"/>
    <w:rsid w:val="000C6C4D"/>
    <w:rsid w:val="000E5A75"/>
    <w:rsid w:val="0010541D"/>
    <w:rsid w:val="0011310B"/>
    <w:rsid w:val="00182AF4"/>
    <w:rsid w:val="001A5C4F"/>
    <w:rsid w:val="001E271C"/>
    <w:rsid w:val="00301EC1"/>
    <w:rsid w:val="00304FAB"/>
    <w:rsid w:val="00305508"/>
    <w:rsid w:val="00387720"/>
    <w:rsid w:val="003B37DF"/>
    <w:rsid w:val="003C5F45"/>
    <w:rsid w:val="003E0362"/>
    <w:rsid w:val="004423DF"/>
    <w:rsid w:val="00447AFE"/>
    <w:rsid w:val="004B1182"/>
    <w:rsid w:val="004C360E"/>
    <w:rsid w:val="004D2F24"/>
    <w:rsid w:val="004E4A3A"/>
    <w:rsid w:val="004F42E9"/>
    <w:rsid w:val="0050044C"/>
    <w:rsid w:val="00502728"/>
    <w:rsid w:val="00566039"/>
    <w:rsid w:val="00566880"/>
    <w:rsid w:val="005836C1"/>
    <w:rsid w:val="005855B8"/>
    <w:rsid w:val="005A2A84"/>
    <w:rsid w:val="0066051E"/>
    <w:rsid w:val="00665A6E"/>
    <w:rsid w:val="006B2636"/>
    <w:rsid w:val="006F5312"/>
    <w:rsid w:val="006F6527"/>
    <w:rsid w:val="007154C4"/>
    <w:rsid w:val="007227EF"/>
    <w:rsid w:val="00771AC7"/>
    <w:rsid w:val="007D5802"/>
    <w:rsid w:val="00860FB5"/>
    <w:rsid w:val="00874F90"/>
    <w:rsid w:val="008929B5"/>
    <w:rsid w:val="008E1864"/>
    <w:rsid w:val="008E5DB0"/>
    <w:rsid w:val="008F13CD"/>
    <w:rsid w:val="009437AB"/>
    <w:rsid w:val="0094683D"/>
    <w:rsid w:val="0096262F"/>
    <w:rsid w:val="00974038"/>
    <w:rsid w:val="00986C25"/>
    <w:rsid w:val="0098771F"/>
    <w:rsid w:val="00987766"/>
    <w:rsid w:val="00987F50"/>
    <w:rsid w:val="009F59CE"/>
    <w:rsid w:val="00A53A29"/>
    <w:rsid w:val="00A94E8A"/>
    <w:rsid w:val="00AC2C53"/>
    <w:rsid w:val="00AE6725"/>
    <w:rsid w:val="00B20AA0"/>
    <w:rsid w:val="00B22AA9"/>
    <w:rsid w:val="00B51FE0"/>
    <w:rsid w:val="00B84DCE"/>
    <w:rsid w:val="00C109BC"/>
    <w:rsid w:val="00C55D55"/>
    <w:rsid w:val="00C94B69"/>
    <w:rsid w:val="00C97AA0"/>
    <w:rsid w:val="00CB5F41"/>
    <w:rsid w:val="00CF075A"/>
    <w:rsid w:val="00D116F6"/>
    <w:rsid w:val="00D52E80"/>
    <w:rsid w:val="00DA4E0C"/>
    <w:rsid w:val="00DB1516"/>
    <w:rsid w:val="00DD6D79"/>
    <w:rsid w:val="00E24CDF"/>
    <w:rsid w:val="00E50324"/>
    <w:rsid w:val="00EB7FE4"/>
    <w:rsid w:val="00ED19FF"/>
    <w:rsid w:val="00F028E0"/>
    <w:rsid w:val="00F50905"/>
    <w:rsid w:val="00FB00B1"/>
    <w:rsid w:val="00FD33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1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1516"/>
    <w:pPr>
      <w:tabs>
        <w:tab w:val="center" w:pos="4680"/>
        <w:tab w:val="right" w:pos="9360"/>
      </w:tabs>
      <w:spacing w:after="0" w:line="240" w:lineRule="auto"/>
    </w:pPr>
    <w:rPr>
      <w:rFonts w:eastAsia="Times New Roman" w:cs="Times New Roman"/>
      <w:sz w:val="28"/>
      <w:szCs w:val="28"/>
    </w:rPr>
  </w:style>
  <w:style w:type="character" w:customStyle="1" w:styleId="FooterChar">
    <w:name w:val="Footer Char"/>
    <w:basedOn w:val="DefaultParagraphFont"/>
    <w:link w:val="Footer"/>
    <w:uiPriority w:val="99"/>
    <w:rsid w:val="00DB1516"/>
    <w:rPr>
      <w:rFonts w:eastAsia="Times New Roman" w:cs="Times New Roman"/>
      <w:sz w:val="28"/>
      <w:szCs w:val="28"/>
    </w:rPr>
  </w:style>
  <w:style w:type="paragraph" w:styleId="ListParagraph">
    <w:name w:val="List Paragraph"/>
    <w:basedOn w:val="Normal"/>
    <w:uiPriority w:val="34"/>
    <w:qFormat/>
    <w:rsid w:val="00C97AA0"/>
    <w:pPr>
      <w:ind w:left="720"/>
      <w:contextualSpacing/>
    </w:pPr>
  </w:style>
  <w:style w:type="paragraph" w:styleId="Header">
    <w:name w:val="header"/>
    <w:basedOn w:val="Normal"/>
    <w:link w:val="HeaderChar"/>
    <w:uiPriority w:val="99"/>
    <w:unhideWhenUsed/>
    <w:rsid w:val="00986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C25"/>
  </w:style>
  <w:style w:type="paragraph" w:styleId="BalloonText">
    <w:name w:val="Balloon Text"/>
    <w:basedOn w:val="Normal"/>
    <w:link w:val="BalloonTextChar"/>
    <w:uiPriority w:val="99"/>
    <w:semiHidden/>
    <w:unhideWhenUsed/>
    <w:rsid w:val="00E50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3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1516"/>
    <w:pPr>
      <w:tabs>
        <w:tab w:val="center" w:pos="4680"/>
        <w:tab w:val="right" w:pos="9360"/>
      </w:tabs>
      <w:spacing w:after="0" w:line="240" w:lineRule="auto"/>
    </w:pPr>
    <w:rPr>
      <w:rFonts w:eastAsia="Times New Roman" w:cs="Times New Roman"/>
      <w:sz w:val="28"/>
      <w:szCs w:val="28"/>
    </w:rPr>
  </w:style>
  <w:style w:type="character" w:customStyle="1" w:styleId="FooterChar">
    <w:name w:val="Footer Char"/>
    <w:basedOn w:val="DefaultParagraphFont"/>
    <w:link w:val="Footer"/>
    <w:uiPriority w:val="99"/>
    <w:rsid w:val="00DB1516"/>
    <w:rPr>
      <w:rFonts w:eastAsia="Times New Roman" w:cs="Times New Roman"/>
      <w:sz w:val="28"/>
      <w:szCs w:val="28"/>
    </w:rPr>
  </w:style>
  <w:style w:type="paragraph" w:styleId="ListParagraph">
    <w:name w:val="List Paragraph"/>
    <w:basedOn w:val="Normal"/>
    <w:uiPriority w:val="34"/>
    <w:qFormat/>
    <w:rsid w:val="00C97AA0"/>
    <w:pPr>
      <w:ind w:left="720"/>
      <w:contextualSpacing/>
    </w:pPr>
  </w:style>
  <w:style w:type="paragraph" w:styleId="Header">
    <w:name w:val="header"/>
    <w:basedOn w:val="Normal"/>
    <w:link w:val="HeaderChar"/>
    <w:uiPriority w:val="99"/>
    <w:unhideWhenUsed/>
    <w:rsid w:val="00986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C2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53962-247E-4F5B-94FC-F666E7A3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BINH</dc:creator>
  <cp:lastModifiedBy>Admin</cp:lastModifiedBy>
  <cp:revision>7</cp:revision>
  <cp:lastPrinted>2018-01-02T01:51:00Z</cp:lastPrinted>
  <dcterms:created xsi:type="dcterms:W3CDTF">2017-12-29T11:01:00Z</dcterms:created>
  <dcterms:modified xsi:type="dcterms:W3CDTF">2018-01-08T01:25:00Z</dcterms:modified>
</cp:coreProperties>
</file>