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A28" w:rsidRDefault="00E07A28" w:rsidP="00E07A28">
      <w:pPr>
        <w:shd w:val="clear" w:color="auto" w:fill="FFFFFF"/>
        <w:tabs>
          <w:tab w:val="left" w:pos="1766"/>
          <w:tab w:val="center" w:pos="4830"/>
        </w:tabs>
        <w:spacing w:after="0"/>
        <w:ind w:firstLine="300"/>
        <w:jc w:val="center"/>
        <w:rPr>
          <w:rFonts w:ascii="Tahoma" w:hAnsi="Tahoma" w:cs="Tahoma"/>
          <w:b/>
          <w:bCs/>
          <w:color w:val="4F81BD"/>
        </w:rPr>
      </w:pPr>
      <w:r>
        <w:rPr>
          <w:rFonts w:ascii="Tahoma" w:hAnsi="Tahoma" w:cs="Tahoma"/>
          <w:b/>
          <w:bCs/>
          <w:color w:val="4F81BD"/>
        </w:rPr>
        <w:t>LỊCH CÔNG TÁC TUẦN CỦA LÃNH ĐẠO SỞ TƯ PHÁP</w:t>
      </w:r>
      <w:r>
        <w:rPr>
          <w:rFonts w:ascii="Arial" w:hAnsi="Arial" w:cs="Arial"/>
          <w:b/>
          <w:bCs/>
          <w:color w:val="666666"/>
          <w:sz w:val="18"/>
          <w:szCs w:val="18"/>
        </w:rPr>
        <w:br/>
      </w:r>
      <w:r>
        <w:rPr>
          <w:rFonts w:ascii="Tahoma" w:hAnsi="Tahoma" w:cs="Tahoma"/>
          <w:b/>
          <w:bCs/>
          <w:color w:val="4F81BD"/>
        </w:rPr>
        <w:t>Tuần thứ 35/</w:t>
      </w:r>
      <w:r>
        <w:rPr>
          <w:rFonts w:ascii="Tahoma" w:hAnsi="Tahoma" w:cs="Tahoma"/>
          <w:b/>
          <w:bCs/>
          <w:color w:val="4F81BD"/>
          <w:lang w:val="vi-VN"/>
        </w:rPr>
        <w:t>202</w:t>
      </w:r>
      <w:r>
        <w:rPr>
          <w:rFonts w:ascii="Tahoma" w:hAnsi="Tahoma" w:cs="Tahoma"/>
          <w:b/>
          <w:bCs/>
          <w:color w:val="4F81BD"/>
        </w:rPr>
        <w:t>6 (Từ ngày 17/8/</w:t>
      </w:r>
      <w:r>
        <w:rPr>
          <w:rFonts w:ascii="Tahoma" w:hAnsi="Tahoma" w:cs="Tahoma"/>
          <w:b/>
          <w:bCs/>
          <w:color w:val="4F81BD"/>
          <w:lang w:val="vi-VN"/>
        </w:rPr>
        <w:t>202</w:t>
      </w:r>
      <w:r>
        <w:rPr>
          <w:rFonts w:ascii="Tahoma" w:hAnsi="Tahoma" w:cs="Tahoma"/>
          <w:b/>
          <w:bCs/>
          <w:color w:val="4F81BD"/>
        </w:rPr>
        <w:t>6</w:t>
      </w:r>
      <w:r>
        <w:rPr>
          <w:rFonts w:ascii="Tahoma" w:hAnsi="Tahoma" w:cs="Tahoma"/>
          <w:b/>
          <w:bCs/>
          <w:color w:val="4F81BD"/>
          <w:lang w:val="vi-VN"/>
        </w:rPr>
        <w:t> </w:t>
      </w:r>
      <w:r>
        <w:rPr>
          <w:rFonts w:ascii="Tahoma" w:hAnsi="Tahoma" w:cs="Tahoma"/>
          <w:b/>
          <w:bCs/>
          <w:color w:val="4F81BD"/>
        </w:rPr>
        <w:t>đến ngày 23/8/</w:t>
      </w:r>
      <w:r>
        <w:rPr>
          <w:rFonts w:ascii="Tahoma" w:hAnsi="Tahoma" w:cs="Tahoma"/>
          <w:b/>
          <w:bCs/>
          <w:color w:val="4F81BD"/>
          <w:lang w:val="vi-VN"/>
        </w:rPr>
        <w:t>202</w:t>
      </w:r>
      <w:r>
        <w:rPr>
          <w:rFonts w:ascii="Tahoma" w:hAnsi="Tahoma" w:cs="Tahoma"/>
          <w:b/>
          <w:bCs/>
          <w:color w:val="4F81BD"/>
        </w:rPr>
        <w:t>6</w:t>
      </w:r>
      <w:r>
        <w:rPr>
          <w:rFonts w:ascii="Tahoma" w:hAnsi="Tahoma" w:cs="Tahoma"/>
          <w:b/>
          <w:bCs/>
          <w:color w:val="4F81BD"/>
          <w:lang w:val="vi-VN"/>
        </w:rPr>
        <w:t>)</w:t>
      </w:r>
    </w:p>
    <w:p w:rsidR="00E07A28" w:rsidRPr="00FC2FA5" w:rsidRDefault="00E07A28" w:rsidP="00E07A28">
      <w:pPr>
        <w:shd w:val="clear" w:color="auto" w:fill="FFFFFF"/>
        <w:spacing w:after="0"/>
        <w:ind w:firstLine="300"/>
        <w:jc w:val="center"/>
        <w:rPr>
          <w:rFonts w:ascii="Tahoma" w:hAnsi="Tahoma" w:cs="Tahoma"/>
          <w:b/>
          <w:bCs/>
          <w:color w:val="4F81BD"/>
          <w:sz w:val="4"/>
          <w:szCs w:val="4"/>
        </w:rPr>
      </w:pPr>
    </w:p>
    <w:tbl>
      <w:tblPr>
        <w:tblW w:w="5361" w:type="pct"/>
        <w:tblInd w:w="-279" w:type="dxa"/>
        <w:tblCellMar>
          <w:left w:w="0" w:type="dxa"/>
          <w:right w:w="0" w:type="dxa"/>
        </w:tblCellMar>
        <w:tblLook w:val="04A0" w:firstRow="1" w:lastRow="0" w:firstColumn="1" w:lastColumn="0" w:noHBand="0" w:noVBand="1"/>
      </w:tblPr>
      <w:tblGrid>
        <w:gridCol w:w="1247"/>
        <w:gridCol w:w="968"/>
        <w:gridCol w:w="5979"/>
        <w:gridCol w:w="1831"/>
      </w:tblGrid>
      <w:tr w:rsidR="00E07A28" w:rsidRPr="00556439" w:rsidTr="00BA5C01">
        <w:trPr>
          <w:trHeight w:val="272"/>
        </w:trPr>
        <w:tc>
          <w:tcPr>
            <w:tcW w:w="1105" w:type="pct"/>
            <w:gridSpan w:val="2"/>
            <w:tcBorders>
              <w:top w:val="outset" w:sz="8" w:space="0" w:color="336699"/>
              <w:left w:val="outset" w:sz="8" w:space="0" w:color="336699"/>
              <w:bottom w:val="single" w:sz="6" w:space="0" w:color="auto"/>
              <w:right w:val="outset" w:sz="8" w:space="0" w:color="336699"/>
            </w:tcBorders>
            <w:shd w:val="clear" w:color="auto" w:fill="FABF8F"/>
            <w:vAlign w:val="center"/>
            <w:hideMark/>
          </w:tcPr>
          <w:p w:rsidR="00E07A28" w:rsidRPr="000C12C7" w:rsidRDefault="00E07A28" w:rsidP="00BA5C01">
            <w:pPr>
              <w:spacing w:after="0"/>
              <w:ind w:firstLine="300"/>
              <w:jc w:val="center"/>
              <w:rPr>
                <w:rFonts w:ascii="Arial" w:hAnsi="Arial" w:cs="Arial"/>
                <w:sz w:val="18"/>
                <w:szCs w:val="18"/>
              </w:rPr>
            </w:pPr>
            <w:r w:rsidRPr="000C12C7">
              <w:rPr>
                <w:rFonts w:ascii="Tahoma" w:hAnsi="Tahoma" w:cs="Tahoma"/>
                <w:b/>
                <w:bCs/>
                <w:color w:val="FF0000"/>
                <w:sz w:val="18"/>
                <w:szCs w:val="18"/>
              </w:rPr>
              <w:t>THỜI GIAN</w:t>
            </w:r>
          </w:p>
        </w:tc>
        <w:tc>
          <w:tcPr>
            <w:tcW w:w="2982" w:type="pct"/>
            <w:tcBorders>
              <w:top w:val="outset" w:sz="8" w:space="0" w:color="336699"/>
              <w:left w:val="nil"/>
              <w:right w:val="outset" w:sz="8" w:space="0" w:color="336699"/>
            </w:tcBorders>
            <w:shd w:val="clear" w:color="auto" w:fill="FABF8F"/>
            <w:tcMar>
              <w:top w:w="45" w:type="dxa"/>
              <w:left w:w="45" w:type="dxa"/>
              <w:bottom w:w="45" w:type="dxa"/>
              <w:right w:w="45" w:type="dxa"/>
            </w:tcMar>
            <w:vAlign w:val="center"/>
            <w:hideMark/>
          </w:tcPr>
          <w:p w:rsidR="00E07A28" w:rsidRPr="000C12C7" w:rsidRDefault="00E07A28" w:rsidP="00BA5C01">
            <w:pPr>
              <w:spacing w:after="0"/>
              <w:ind w:firstLine="300"/>
              <w:jc w:val="center"/>
              <w:rPr>
                <w:rFonts w:ascii="Arial" w:hAnsi="Arial" w:cs="Arial"/>
                <w:sz w:val="18"/>
                <w:szCs w:val="18"/>
              </w:rPr>
            </w:pPr>
            <w:r w:rsidRPr="000C12C7">
              <w:rPr>
                <w:rFonts w:ascii="Tahoma" w:hAnsi="Tahoma" w:cs="Tahoma"/>
                <w:b/>
                <w:bCs/>
                <w:color w:val="FF0000"/>
                <w:sz w:val="18"/>
                <w:szCs w:val="18"/>
              </w:rPr>
              <w:t>NỘI DUNG CÔNG VIỆC</w:t>
            </w:r>
          </w:p>
        </w:tc>
        <w:tc>
          <w:tcPr>
            <w:tcW w:w="913" w:type="pct"/>
            <w:tcBorders>
              <w:top w:val="outset" w:sz="8" w:space="0" w:color="336699"/>
              <w:left w:val="nil"/>
              <w:bottom w:val="single" w:sz="6" w:space="0" w:color="auto"/>
              <w:right w:val="outset" w:sz="8" w:space="0" w:color="336699"/>
            </w:tcBorders>
            <w:shd w:val="clear" w:color="auto" w:fill="FABF8F"/>
            <w:tcMar>
              <w:top w:w="45" w:type="dxa"/>
              <w:left w:w="45" w:type="dxa"/>
              <w:bottom w:w="45" w:type="dxa"/>
              <w:right w:w="45" w:type="dxa"/>
            </w:tcMar>
            <w:vAlign w:val="center"/>
            <w:hideMark/>
          </w:tcPr>
          <w:p w:rsidR="00E07A28" w:rsidRPr="000C12C7" w:rsidRDefault="00E07A28" w:rsidP="00BA5C01">
            <w:pPr>
              <w:spacing w:after="0"/>
              <w:ind w:firstLine="300"/>
              <w:jc w:val="both"/>
              <w:rPr>
                <w:rFonts w:ascii="Arial" w:hAnsi="Arial" w:cs="Arial"/>
                <w:sz w:val="16"/>
                <w:szCs w:val="16"/>
              </w:rPr>
            </w:pPr>
            <w:r w:rsidRPr="000C12C7">
              <w:rPr>
                <w:rFonts w:ascii="Tahoma" w:hAnsi="Tahoma" w:cs="Tahoma"/>
                <w:b/>
                <w:bCs/>
                <w:color w:val="FF0000"/>
                <w:sz w:val="16"/>
                <w:szCs w:val="16"/>
              </w:rPr>
              <w:t>PHÂN CÔNG THAM MƯU  THỰC  HIỆN NHIỆM VỤ</w:t>
            </w:r>
          </w:p>
        </w:tc>
      </w:tr>
      <w:tr w:rsidR="00E07A28" w:rsidRPr="00556439" w:rsidTr="00BA5C01">
        <w:trPr>
          <w:trHeight w:val="343"/>
        </w:trPr>
        <w:tc>
          <w:tcPr>
            <w:tcW w:w="622" w:type="pct"/>
            <w:vMerge w:val="restart"/>
            <w:tcBorders>
              <w:top w:val="single" w:sz="6" w:space="0" w:color="auto"/>
              <w:left w:val="single" w:sz="4" w:space="0" w:color="auto"/>
              <w:right w:val="single" w:sz="4" w:space="0" w:color="auto"/>
            </w:tcBorders>
            <w:vAlign w:val="center"/>
            <w:hideMark/>
          </w:tcPr>
          <w:p w:rsidR="00E07A28" w:rsidRDefault="00E07A28" w:rsidP="00BA5C01">
            <w:pPr>
              <w:spacing w:after="0"/>
              <w:jc w:val="center"/>
              <w:rPr>
                <w:rFonts w:ascii="Tahoma" w:hAnsi="Tahoma" w:cs="Tahoma"/>
                <w:sz w:val="18"/>
                <w:szCs w:val="18"/>
              </w:rPr>
            </w:pPr>
            <w:r>
              <w:rPr>
                <w:rFonts w:ascii="Tahoma" w:hAnsi="Tahoma" w:cs="Tahoma"/>
                <w:b/>
                <w:bCs/>
                <w:color w:val="1F497D"/>
                <w:sz w:val="18"/>
                <w:szCs w:val="18"/>
              </w:rPr>
              <w:t>Thứ 2</w:t>
            </w:r>
          </w:p>
          <w:p w:rsidR="00E07A28" w:rsidRDefault="00E07A28" w:rsidP="00BA5C01">
            <w:pPr>
              <w:spacing w:after="0"/>
              <w:jc w:val="center"/>
              <w:rPr>
                <w:rFonts w:ascii="Tahoma" w:hAnsi="Tahoma" w:cs="Tahoma"/>
                <w:b/>
                <w:bCs/>
                <w:color w:val="1F497D"/>
                <w:sz w:val="18"/>
                <w:szCs w:val="18"/>
              </w:rPr>
            </w:pPr>
            <w:r>
              <w:rPr>
                <w:rFonts w:ascii="Tahoma" w:hAnsi="Tahoma" w:cs="Tahoma"/>
                <w:b/>
                <w:bCs/>
                <w:color w:val="1F497D"/>
                <w:sz w:val="18"/>
                <w:szCs w:val="18"/>
              </w:rPr>
              <w:t>Ngày</w:t>
            </w:r>
          </w:p>
          <w:p w:rsidR="00E07A28" w:rsidRPr="00BF08F4" w:rsidRDefault="00E07A28" w:rsidP="00BA5C01">
            <w:pPr>
              <w:spacing w:after="0"/>
              <w:jc w:val="center"/>
              <w:rPr>
                <w:rFonts w:ascii="Tahoma" w:hAnsi="Tahoma" w:cs="Tahoma"/>
                <w:sz w:val="18"/>
                <w:szCs w:val="18"/>
              </w:rPr>
            </w:pPr>
            <w:r>
              <w:rPr>
                <w:rFonts w:ascii="Tahoma" w:hAnsi="Tahoma" w:cs="Tahoma"/>
                <w:b/>
                <w:bCs/>
                <w:color w:val="1F497D"/>
                <w:sz w:val="18"/>
                <w:szCs w:val="18"/>
              </w:rPr>
              <w:t>17</w:t>
            </w:r>
            <w:r>
              <w:rPr>
                <w:rFonts w:ascii="Tahoma" w:hAnsi="Tahoma" w:cs="Tahoma"/>
                <w:b/>
                <w:bCs/>
                <w:color w:val="1F497D"/>
                <w:sz w:val="18"/>
                <w:szCs w:val="18"/>
                <w:lang w:val="vi-VN"/>
              </w:rPr>
              <w:t>/</w:t>
            </w:r>
            <w:r>
              <w:rPr>
                <w:rFonts w:ascii="Tahoma" w:hAnsi="Tahoma" w:cs="Tahoma"/>
                <w:b/>
                <w:bCs/>
                <w:color w:val="1F497D"/>
                <w:sz w:val="18"/>
                <w:szCs w:val="18"/>
              </w:rPr>
              <w:t>8</w:t>
            </w:r>
          </w:p>
        </w:tc>
        <w:tc>
          <w:tcPr>
            <w:tcW w:w="483" w:type="pct"/>
            <w:tcBorders>
              <w:top w:val="single" w:sz="4" w:space="0" w:color="auto"/>
              <w:left w:val="single" w:sz="4" w:space="0" w:color="auto"/>
              <w:bottom w:val="single" w:sz="4" w:space="0" w:color="auto"/>
              <w:right w:val="single" w:sz="4" w:space="0" w:color="auto"/>
            </w:tcBorders>
            <w:shd w:val="clear" w:color="auto" w:fill="FBFBEB"/>
            <w:tcMar>
              <w:top w:w="45" w:type="dxa"/>
              <w:left w:w="45" w:type="dxa"/>
              <w:bottom w:w="45" w:type="dxa"/>
              <w:right w:w="45" w:type="dxa"/>
            </w:tcMar>
            <w:vAlign w:val="center"/>
            <w:hideMark/>
          </w:tcPr>
          <w:p w:rsidR="00E07A28" w:rsidRDefault="00E07A28" w:rsidP="00BA5C01">
            <w:pPr>
              <w:spacing w:after="0"/>
              <w:jc w:val="center"/>
              <w:rPr>
                <w:rFonts w:ascii="Tahoma" w:hAnsi="Tahoma" w:cs="Tahoma"/>
                <w:b/>
                <w:bCs/>
                <w:color w:val="1F497D"/>
                <w:sz w:val="18"/>
                <w:szCs w:val="18"/>
              </w:rPr>
            </w:pPr>
            <w:r>
              <w:rPr>
                <w:rFonts w:ascii="Tahoma" w:hAnsi="Tahoma" w:cs="Tahoma"/>
                <w:b/>
                <w:bCs/>
                <w:color w:val="1F497D"/>
                <w:sz w:val="18"/>
                <w:szCs w:val="18"/>
              </w:rPr>
              <w:t>Sáng</w:t>
            </w:r>
          </w:p>
        </w:tc>
        <w:tc>
          <w:tcPr>
            <w:tcW w:w="2982" w:type="pct"/>
            <w:tcBorders>
              <w:top w:val="single" w:sz="4" w:space="0" w:color="auto"/>
              <w:left w:val="single" w:sz="4" w:space="0" w:color="auto"/>
              <w:bottom w:val="single" w:sz="4" w:space="0" w:color="auto"/>
              <w:right w:val="single" w:sz="4" w:space="0" w:color="auto"/>
            </w:tcBorders>
            <w:shd w:val="clear" w:color="auto" w:fill="FBFBEB"/>
            <w:tcMar>
              <w:top w:w="45" w:type="dxa"/>
              <w:left w:w="45" w:type="dxa"/>
              <w:bottom w:w="45" w:type="dxa"/>
              <w:right w:w="45" w:type="dxa"/>
            </w:tcMar>
            <w:vAlign w:val="center"/>
            <w:hideMark/>
          </w:tcPr>
          <w:p w:rsidR="00E07A28" w:rsidRPr="00D33A50" w:rsidRDefault="00E07A28" w:rsidP="00BA5C01">
            <w:pPr>
              <w:spacing w:after="0"/>
              <w:ind w:firstLine="425"/>
              <w:jc w:val="both"/>
              <w:rPr>
                <w:rFonts w:ascii="Tahoma" w:eastAsia="Calibri" w:hAnsi="Tahoma" w:cs="Tahoma"/>
                <w:bCs/>
                <w:color w:val="1F497D"/>
                <w:spacing w:val="-4"/>
                <w:sz w:val="20"/>
                <w:szCs w:val="20"/>
              </w:rPr>
            </w:pPr>
            <w:r w:rsidRPr="00D33A50">
              <w:rPr>
                <w:rFonts w:ascii="Tahoma" w:eastAsia="Calibri" w:hAnsi="Tahoma" w:cs="Tahoma"/>
                <w:bCs/>
                <w:color w:val="1F497D"/>
                <w:spacing w:val="-4"/>
                <w:sz w:val="20"/>
                <w:szCs w:val="20"/>
              </w:rPr>
              <w:t>- 9h30, Đ/c Tiến – GĐ: Dự họp về việc xử lý vướng mắc tại cụm dự án Nhà máy điện gió Quảng Trị Win 1, Quảng Trị Win 2 và Phong Liệu.</w:t>
            </w:r>
          </w:p>
          <w:p w:rsidR="00E07A28"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- 8h, Đ/c Sáng – PGĐ, Đ/c Bình – PGĐ: Giám sát Chi bộ Phòng Công chứng số 1 và Phòng Công chứng số 2.</w:t>
            </w:r>
          </w:p>
          <w:p w:rsidR="00E07A28" w:rsidRPr="0081079E"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Hương – PGĐ, Đ/c Dân – PGĐ: Làm việc tại cơ quan.</w:t>
            </w:r>
          </w:p>
        </w:tc>
        <w:tc>
          <w:tcPr>
            <w:tcW w:w="913" w:type="pct"/>
            <w:vMerge w:val="restart"/>
            <w:tcBorders>
              <w:top w:val="single" w:sz="6" w:space="0" w:color="auto"/>
              <w:left w:val="single" w:sz="4" w:space="0" w:color="auto"/>
              <w:right w:val="outset" w:sz="8" w:space="0" w:color="336699"/>
            </w:tcBorders>
            <w:shd w:val="clear" w:color="auto" w:fill="FBFBEB"/>
            <w:tcMar>
              <w:top w:w="45" w:type="dxa"/>
              <w:left w:w="45" w:type="dxa"/>
              <w:bottom w:w="45" w:type="dxa"/>
              <w:right w:w="45" w:type="dxa"/>
            </w:tcMar>
            <w:hideMark/>
          </w:tcPr>
          <w:p w:rsidR="00E07A28" w:rsidRPr="00556439" w:rsidRDefault="00E07A28" w:rsidP="00BA5C01">
            <w:pPr>
              <w:spacing w:after="0"/>
              <w:jc w:val="both"/>
            </w:pPr>
          </w:p>
        </w:tc>
      </w:tr>
      <w:tr w:rsidR="00E07A28" w:rsidRPr="00556439" w:rsidTr="00BA5C01">
        <w:trPr>
          <w:trHeight w:val="20"/>
        </w:trPr>
        <w:tc>
          <w:tcPr>
            <w:tcW w:w="0" w:type="auto"/>
            <w:vMerge/>
            <w:tcBorders>
              <w:left w:val="single" w:sz="4" w:space="0" w:color="auto"/>
              <w:bottom w:val="nil"/>
              <w:right w:val="single" w:sz="4" w:space="0" w:color="auto"/>
            </w:tcBorders>
            <w:vAlign w:val="center"/>
            <w:hideMark/>
          </w:tcPr>
          <w:p w:rsidR="00E07A28" w:rsidRDefault="00E07A28" w:rsidP="00BA5C01">
            <w:pPr>
              <w:spacing w:after="0"/>
              <w:rPr>
                <w:rFonts w:ascii="Tahoma" w:hAnsi="Tahoma" w:cs="Tahoma"/>
                <w:b/>
                <w:bCs/>
                <w:color w:val="1F497D"/>
                <w:sz w:val="18"/>
                <w:szCs w:val="18"/>
              </w:rPr>
            </w:pPr>
          </w:p>
        </w:tc>
        <w:tc>
          <w:tcPr>
            <w:tcW w:w="483" w:type="pct"/>
            <w:tcBorders>
              <w:top w:val="single" w:sz="4" w:space="0" w:color="auto"/>
              <w:left w:val="single" w:sz="4" w:space="0" w:color="auto"/>
              <w:bottom w:val="single" w:sz="4" w:space="0" w:color="auto"/>
              <w:right w:val="single" w:sz="4" w:space="0" w:color="auto"/>
            </w:tcBorders>
            <w:shd w:val="clear" w:color="auto" w:fill="FBFBEB"/>
            <w:tcMar>
              <w:top w:w="45" w:type="dxa"/>
              <w:left w:w="45" w:type="dxa"/>
              <w:bottom w:w="45" w:type="dxa"/>
              <w:right w:w="45" w:type="dxa"/>
            </w:tcMar>
            <w:vAlign w:val="center"/>
            <w:hideMark/>
          </w:tcPr>
          <w:p w:rsidR="00E07A28" w:rsidRDefault="00E07A28" w:rsidP="00BA5C01">
            <w:pPr>
              <w:spacing w:after="0"/>
              <w:jc w:val="center"/>
              <w:rPr>
                <w:rFonts w:ascii="Tahoma" w:hAnsi="Tahoma" w:cs="Tahoma"/>
                <w:b/>
                <w:bCs/>
                <w:color w:val="1F497D"/>
                <w:sz w:val="18"/>
                <w:szCs w:val="18"/>
              </w:rPr>
            </w:pPr>
            <w:r>
              <w:rPr>
                <w:rFonts w:ascii="Tahoma" w:hAnsi="Tahoma" w:cs="Tahoma"/>
                <w:b/>
                <w:bCs/>
                <w:color w:val="1F497D"/>
                <w:sz w:val="18"/>
                <w:szCs w:val="18"/>
              </w:rPr>
              <w:t>Chiều</w:t>
            </w:r>
          </w:p>
        </w:tc>
        <w:tc>
          <w:tcPr>
            <w:tcW w:w="2982" w:type="pct"/>
            <w:tcBorders>
              <w:top w:val="single" w:sz="4" w:space="0" w:color="auto"/>
              <w:left w:val="single" w:sz="4" w:space="0" w:color="auto"/>
              <w:bottom w:val="single" w:sz="4" w:space="0" w:color="auto"/>
              <w:right w:val="single" w:sz="4" w:space="0" w:color="auto"/>
            </w:tcBorders>
            <w:shd w:val="clear" w:color="auto" w:fill="FBFBEB"/>
            <w:vAlign w:val="center"/>
            <w:hideMark/>
          </w:tcPr>
          <w:p w:rsidR="00E07A28"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Tiến – GĐ, Đ/c Sáng – PGĐ, Đ/c Hương – PGĐ, Đ/c Dân – PGĐ: Làm việc tại cơ quan.</w:t>
            </w:r>
          </w:p>
          <w:p w:rsidR="00E07A28" w:rsidRPr="009F4701"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- 18h, Đ/c Bình – PGĐ: Dự Triển lãm mỹ thuật Lê Bá Đảng “Khát vọng hòa bình”.</w:t>
            </w:r>
          </w:p>
        </w:tc>
        <w:tc>
          <w:tcPr>
            <w:tcW w:w="913" w:type="pct"/>
            <w:vMerge/>
            <w:tcBorders>
              <w:left w:val="single" w:sz="4" w:space="0" w:color="auto"/>
              <w:bottom w:val="single" w:sz="6" w:space="0" w:color="auto"/>
              <w:right w:val="outset" w:sz="8" w:space="0" w:color="336699"/>
            </w:tcBorders>
            <w:shd w:val="clear" w:color="auto" w:fill="FBFBEB"/>
            <w:tcMar>
              <w:top w:w="45" w:type="dxa"/>
              <w:left w:w="45" w:type="dxa"/>
              <w:bottom w:w="45" w:type="dxa"/>
              <w:right w:w="45" w:type="dxa"/>
            </w:tcMar>
            <w:hideMark/>
          </w:tcPr>
          <w:p w:rsidR="00E07A28" w:rsidRPr="004C5620" w:rsidRDefault="00E07A28" w:rsidP="00BA5C01">
            <w:pPr>
              <w:spacing w:after="0"/>
              <w:rPr>
                <w:rFonts w:ascii="Tahoma" w:eastAsia="Calibri" w:hAnsi="Tahoma" w:cs="Tahoma"/>
                <w:bCs/>
                <w:color w:val="1F497D"/>
                <w:sz w:val="16"/>
                <w:szCs w:val="16"/>
              </w:rPr>
            </w:pPr>
          </w:p>
        </w:tc>
      </w:tr>
      <w:tr w:rsidR="00E07A28" w:rsidRPr="00556439" w:rsidTr="00BA5C01">
        <w:trPr>
          <w:trHeight w:val="89"/>
        </w:trPr>
        <w:tc>
          <w:tcPr>
            <w:tcW w:w="622" w:type="pct"/>
            <w:vMerge w:val="restart"/>
            <w:tcBorders>
              <w:top w:val="single" w:sz="6" w:space="0" w:color="auto"/>
              <w:left w:val="outset" w:sz="8" w:space="0" w:color="336699"/>
              <w:right w:val="single" w:sz="4" w:space="0" w:color="auto"/>
            </w:tcBorders>
            <w:shd w:val="clear" w:color="auto" w:fill="C2D69B"/>
            <w:vAlign w:val="center"/>
            <w:hideMark/>
          </w:tcPr>
          <w:p w:rsidR="00E07A28" w:rsidRDefault="00E07A28" w:rsidP="00BA5C01">
            <w:pPr>
              <w:spacing w:after="0"/>
              <w:jc w:val="center"/>
              <w:rPr>
                <w:rFonts w:ascii="Tahoma" w:hAnsi="Tahoma" w:cs="Tahoma"/>
                <w:b/>
                <w:sz w:val="18"/>
                <w:szCs w:val="18"/>
              </w:rPr>
            </w:pPr>
            <w:r>
              <w:rPr>
                <w:rFonts w:ascii="Tahoma" w:hAnsi="Tahoma" w:cs="Tahoma"/>
                <w:b/>
                <w:bCs/>
                <w:color w:val="1F497D"/>
                <w:sz w:val="18"/>
                <w:szCs w:val="18"/>
              </w:rPr>
              <w:t>Thứ 3</w:t>
            </w:r>
          </w:p>
          <w:p w:rsidR="00E07A28" w:rsidRDefault="00E07A28" w:rsidP="00BA5C01">
            <w:pPr>
              <w:spacing w:after="0"/>
              <w:jc w:val="center"/>
              <w:rPr>
                <w:rFonts w:ascii="Tahoma" w:hAnsi="Tahoma" w:cs="Tahoma"/>
                <w:b/>
                <w:sz w:val="18"/>
                <w:szCs w:val="18"/>
              </w:rPr>
            </w:pPr>
            <w:r>
              <w:rPr>
                <w:rFonts w:ascii="Tahoma" w:hAnsi="Tahoma" w:cs="Tahoma"/>
                <w:b/>
                <w:bCs/>
                <w:color w:val="1F497D"/>
                <w:sz w:val="18"/>
                <w:szCs w:val="18"/>
              </w:rPr>
              <w:t>Ngày</w:t>
            </w:r>
          </w:p>
          <w:p w:rsidR="00E07A28" w:rsidRPr="00BF08F4" w:rsidRDefault="00E07A28" w:rsidP="00BA5C01">
            <w:pPr>
              <w:spacing w:after="0"/>
              <w:jc w:val="center"/>
              <w:rPr>
                <w:rFonts w:ascii="Tahoma" w:hAnsi="Tahoma" w:cs="Tahoma"/>
                <w:b/>
                <w:bCs/>
                <w:color w:val="1F497D"/>
                <w:sz w:val="18"/>
                <w:szCs w:val="18"/>
              </w:rPr>
            </w:pPr>
            <w:r>
              <w:rPr>
                <w:rFonts w:ascii="Tahoma" w:hAnsi="Tahoma" w:cs="Tahoma"/>
                <w:b/>
                <w:bCs/>
                <w:color w:val="1F497D"/>
                <w:sz w:val="18"/>
                <w:szCs w:val="18"/>
              </w:rPr>
              <w:t>18</w:t>
            </w:r>
            <w:r>
              <w:rPr>
                <w:rFonts w:ascii="Tahoma" w:hAnsi="Tahoma" w:cs="Tahoma"/>
                <w:b/>
                <w:bCs/>
                <w:color w:val="1F497D"/>
                <w:sz w:val="18"/>
                <w:szCs w:val="18"/>
                <w:lang w:val="vi-VN"/>
              </w:rPr>
              <w:t>/</w:t>
            </w:r>
            <w:r>
              <w:rPr>
                <w:rFonts w:ascii="Tahoma" w:hAnsi="Tahoma" w:cs="Tahoma"/>
                <w:b/>
                <w:bCs/>
                <w:color w:val="1F497D"/>
                <w:sz w:val="18"/>
                <w:szCs w:val="18"/>
              </w:rPr>
              <w:t>8</w:t>
            </w:r>
          </w:p>
        </w:tc>
        <w:tc>
          <w:tcPr>
            <w:tcW w:w="483" w:type="pct"/>
            <w:tcBorders>
              <w:top w:val="single" w:sz="4" w:space="0" w:color="auto"/>
              <w:left w:val="single" w:sz="4" w:space="0" w:color="auto"/>
              <w:right w:val="single" w:sz="6" w:space="0" w:color="auto"/>
            </w:tcBorders>
            <w:shd w:val="clear" w:color="auto" w:fill="C2D69B"/>
            <w:tcMar>
              <w:top w:w="45" w:type="dxa"/>
              <w:left w:w="45" w:type="dxa"/>
              <w:bottom w:w="45" w:type="dxa"/>
              <w:right w:w="45" w:type="dxa"/>
            </w:tcMar>
            <w:vAlign w:val="center"/>
            <w:hideMark/>
          </w:tcPr>
          <w:p w:rsidR="00E07A28" w:rsidRDefault="00E07A28" w:rsidP="00BA5C01">
            <w:pPr>
              <w:spacing w:after="0"/>
              <w:jc w:val="center"/>
              <w:rPr>
                <w:rFonts w:ascii="Tahoma" w:hAnsi="Tahoma" w:cs="Tahoma"/>
                <w:b/>
                <w:bCs/>
                <w:color w:val="1F497D"/>
                <w:sz w:val="18"/>
                <w:szCs w:val="18"/>
              </w:rPr>
            </w:pPr>
            <w:r>
              <w:rPr>
                <w:rFonts w:ascii="Tahoma" w:hAnsi="Tahoma" w:cs="Tahoma"/>
                <w:b/>
                <w:bCs/>
                <w:color w:val="1F497D"/>
                <w:sz w:val="18"/>
                <w:szCs w:val="18"/>
              </w:rPr>
              <w:t>Sáng</w:t>
            </w:r>
          </w:p>
        </w:tc>
        <w:tc>
          <w:tcPr>
            <w:tcW w:w="2982" w:type="pct"/>
            <w:tcBorders>
              <w:top w:val="single" w:sz="4" w:space="0" w:color="auto"/>
              <w:left w:val="single" w:sz="6" w:space="0" w:color="auto"/>
              <w:bottom w:val="single" w:sz="4" w:space="0" w:color="auto"/>
              <w:right w:val="single" w:sz="6" w:space="0" w:color="auto"/>
            </w:tcBorders>
            <w:shd w:val="clear" w:color="auto" w:fill="C2D69B"/>
            <w:tcMar>
              <w:top w:w="45" w:type="dxa"/>
              <w:left w:w="45" w:type="dxa"/>
              <w:bottom w:w="45" w:type="dxa"/>
              <w:right w:w="45" w:type="dxa"/>
            </w:tcMar>
            <w:vAlign w:val="center"/>
            <w:hideMark/>
          </w:tcPr>
          <w:p w:rsidR="00E07A28" w:rsidRPr="007C532B"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- 8h, Lãnh đạo Sở dự </w:t>
            </w:r>
            <w:r w:rsidRPr="00D33A50">
              <w:rPr>
                <w:rFonts w:ascii="Tahoma" w:eastAsia="Calibri" w:hAnsi="Tahoma" w:cs="Tahoma"/>
                <w:bCs/>
                <w:color w:val="1F497D"/>
                <w:sz w:val="20"/>
                <w:szCs w:val="20"/>
              </w:rPr>
              <w:t>Hội nghị nghiên cứu, học tập, quán triệt, tuyên truyền và triển khai thực hiện Nghị quyết Hội nghị Trung ương 3 và các chương trình hành động, kế hoạch của Ban Thường vụ Tỉnh uỷ thực hiện Nghị quyết.</w:t>
            </w:r>
          </w:p>
        </w:tc>
        <w:tc>
          <w:tcPr>
            <w:tcW w:w="913" w:type="pct"/>
            <w:tcBorders>
              <w:top w:val="single" w:sz="6" w:space="0" w:color="auto"/>
              <w:left w:val="single" w:sz="6" w:space="0" w:color="auto"/>
              <w:right w:val="single" w:sz="6" w:space="0" w:color="auto"/>
            </w:tcBorders>
            <w:shd w:val="clear" w:color="auto" w:fill="C2D69B"/>
            <w:tcMar>
              <w:top w:w="45" w:type="dxa"/>
              <w:left w:w="45" w:type="dxa"/>
              <w:bottom w:w="45" w:type="dxa"/>
              <w:right w:w="45" w:type="dxa"/>
            </w:tcMar>
            <w:hideMark/>
          </w:tcPr>
          <w:p w:rsidR="00E07A28" w:rsidRPr="00555A7F" w:rsidRDefault="00E07A28" w:rsidP="00BA5C01">
            <w:pPr>
              <w:spacing w:after="0"/>
              <w:jc w:val="both"/>
              <w:rPr>
                <w:rFonts w:ascii="Tahoma" w:eastAsia="Calibri" w:hAnsi="Tahoma" w:cs="Tahoma"/>
                <w:bCs/>
                <w:color w:val="1F497D"/>
                <w:sz w:val="16"/>
                <w:szCs w:val="16"/>
              </w:rPr>
            </w:pPr>
          </w:p>
        </w:tc>
      </w:tr>
      <w:tr w:rsidR="00E07A28" w:rsidRPr="00556439" w:rsidTr="00BA5C01">
        <w:trPr>
          <w:trHeight w:val="527"/>
        </w:trPr>
        <w:tc>
          <w:tcPr>
            <w:tcW w:w="0" w:type="auto"/>
            <w:vMerge/>
            <w:tcBorders>
              <w:left w:val="outset" w:sz="8" w:space="0" w:color="336699"/>
              <w:right w:val="single" w:sz="4" w:space="0" w:color="auto"/>
            </w:tcBorders>
            <w:vAlign w:val="center"/>
            <w:hideMark/>
          </w:tcPr>
          <w:p w:rsidR="00E07A28" w:rsidRDefault="00E07A28" w:rsidP="00BA5C01">
            <w:pPr>
              <w:spacing w:after="0"/>
              <w:rPr>
                <w:rFonts w:ascii="Tahoma" w:hAnsi="Tahoma" w:cs="Tahoma"/>
                <w:b/>
                <w:bCs/>
                <w:color w:val="1F497D"/>
                <w:sz w:val="18"/>
                <w:szCs w:val="18"/>
              </w:rPr>
            </w:pPr>
          </w:p>
        </w:tc>
        <w:tc>
          <w:tcPr>
            <w:tcW w:w="483" w:type="pct"/>
            <w:tcBorders>
              <w:top w:val="single" w:sz="6" w:space="0" w:color="auto"/>
              <w:left w:val="single" w:sz="4" w:space="0" w:color="auto"/>
              <w:right w:val="single" w:sz="4" w:space="0" w:color="auto"/>
            </w:tcBorders>
            <w:shd w:val="clear" w:color="auto" w:fill="C2D69B"/>
            <w:tcMar>
              <w:top w:w="45" w:type="dxa"/>
              <w:left w:w="45" w:type="dxa"/>
              <w:bottom w:w="45" w:type="dxa"/>
              <w:right w:w="45" w:type="dxa"/>
            </w:tcMar>
            <w:vAlign w:val="center"/>
            <w:hideMark/>
          </w:tcPr>
          <w:p w:rsidR="00E07A28" w:rsidRPr="00556439" w:rsidRDefault="00E07A28" w:rsidP="00BA5C01">
            <w:pPr>
              <w:spacing w:after="0"/>
              <w:jc w:val="center"/>
              <w:rPr>
                <w:rFonts w:ascii="Tahoma" w:hAnsi="Tahoma" w:cs="Tahoma"/>
                <w:b/>
                <w:bCs/>
                <w:color w:val="1F497D"/>
                <w:sz w:val="18"/>
                <w:szCs w:val="18"/>
              </w:rPr>
            </w:pPr>
            <w:r w:rsidRPr="00556439">
              <w:rPr>
                <w:rFonts w:ascii="Tahoma" w:hAnsi="Tahoma" w:cs="Tahoma"/>
                <w:b/>
                <w:bCs/>
                <w:color w:val="1F497D"/>
                <w:sz w:val="18"/>
                <w:szCs w:val="18"/>
              </w:rPr>
              <w:t>Chiều</w:t>
            </w:r>
          </w:p>
        </w:tc>
        <w:tc>
          <w:tcPr>
            <w:tcW w:w="2982" w:type="pct"/>
            <w:tcBorders>
              <w:top w:val="single" w:sz="4" w:space="0" w:color="auto"/>
              <w:left w:val="single" w:sz="4" w:space="0" w:color="auto"/>
              <w:right w:val="single" w:sz="4" w:space="0" w:color="auto"/>
            </w:tcBorders>
            <w:shd w:val="clear" w:color="auto" w:fill="C2D69B"/>
            <w:tcMar>
              <w:top w:w="45" w:type="dxa"/>
              <w:left w:w="45" w:type="dxa"/>
              <w:bottom w:w="45" w:type="dxa"/>
              <w:right w:w="45" w:type="dxa"/>
            </w:tcMar>
            <w:vAlign w:val="center"/>
            <w:hideMark/>
          </w:tcPr>
          <w:p w:rsidR="00E07A28"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- 14h, Đ/c Tiến – GĐ, Đ/c Sáng – PGĐ: Dự </w:t>
            </w:r>
            <w:r w:rsidRPr="00D33A50">
              <w:rPr>
                <w:rFonts w:ascii="Tahoma" w:eastAsia="Calibri" w:hAnsi="Tahoma" w:cs="Tahoma"/>
                <w:bCs/>
                <w:color w:val="1F497D"/>
                <w:sz w:val="20"/>
                <w:szCs w:val="20"/>
              </w:rPr>
              <w:t>Hội nghị trực tuyến toàn quốc triển khai Kế hoạch tổ chức Ngày Pháp luật Việt Nam năm 2026, kết hợp phát động Cuộc thi trực tuyến tìm hiểu Hiến pháp và pháp luật và triển khai Kế hoạch tổ chức bình chọn, vinh danh và khen thưởng “Gương sáng pháp luật” năm 2026</w:t>
            </w:r>
            <w:r>
              <w:rPr>
                <w:rFonts w:ascii="Tahoma" w:eastAsia="Calibri" w:hAnsi="Tahoma" w:cs="Tahoma"/>
                <w:bCs/>
                <w:color w:val="1F497D"/>
                <w:sz w:val="20"/>
                <w:szCs w:val="20"/>
              </w:rPr>
              <w:t>.</w:t>
            </w:r>
          </w:p>
          <w:p w:rsidR="00E07A28" w:rsidRPr="009F4701"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Hương – PGĐ, Đ/c Dân – PGĐ, Đ/c Bình – PGĐ: Làm việc tại cơ quan.</w:t>
            </w:r>
          </w:p>
        </w:tc>
        <w:tc>
          <w:tcPr>
            <w:tcW w:w="913" w:type="pct"/>
            <w:tcBorders>
              <w:left w:val="single" w:sz="4" w:space="0" w:color="auto"/>
              <w:right w:val="single" w:sz="6" w:space="0" w:color="auto"/>
            </w:tcBorders>
            <w:shd w:val="clear" w:color="auto" w:fill="C2D69B"/>
            <w:tcMar>
              <w:top w:w="45" w:type="dxa"/>
              <w:left w:w="45" w:type="dxa"/>
              <w:bottom w:w="45" w:type="dxa"/>
              <w:right w:w="45" w:type="dxa"/>
            </w:tcMar>
            <w:hideMark/>
          </w:tcPr>
          <w:p w:rsidR="00E07A28" w:rsidRDefault="00E07A28" w:rsidP="00BA5C01">
            <w:pPr>
              <w:spacing w:after="0"/>
              <w:jc w:val="both"/>
              <w:rPr>
                <w:rFonts w:ascii="Tahoma" w:eastAsia="Calibri" w:hAnsi="Tahoma" w:cs="Tahoma"/>
                <w:bCs/>
                <w:color w:val="1F497D"/>
                <w:sz w:val="16"/>
                <w:szCs w:val="16"/>
              </w:rPr>
            </w:pPr>
          </w:p>
          <w:p w:rsidR="00E07A28" w:rsidRPr="009772C4" w:rsidRDefault="00E07A28" w:rsidP="00BA5C01">
            <w:pPr>
              <w:spacing w:after="0"/>
              <w:jc w:val="both"/>
              <w:rPr>
                <w:rFonts w:ascii="Tahoma" w:eastAsia="Calibri" w:hAnsi="Tahoma" w:cs="Tahoma"/>
                <w:bCs/>
                <w:color w:val="1F497D"/>
                <w:sz w:val="16"/>
                <w:szCs w:val="16"/>
              </w:rPr>
            </w:pPr>
          </w:p>
        </w:tc>
      </w:tr>
      <w:tr w:rsidR="00E07A28" w:rsidRPr="00556439" w:rsidTr="00BA5C01">
        <w:trPr>
          <w:trHeight w:val="359"/>
        </w:trPr>
        <w:tc>
          <w:tcPr>
            <w:tcW w:w="622" w:type="pct"/>
            <w:vMerge w:val="restart"/>
            <w:tcBorders>
              <w:top w:val="single" w:sz="6" w:space="0" w:color="auto"/>
              <w:left w:val="single" w:sz="4" w:space="0" w:color="auto"/>
              <w:right w:val="single" w:sz="4" w:space="0" w:color="auto"/>
            </w:tcBorders>
            <w:shd w:val="clear" w:color="auto" w:fill="EEECE1"/>
            <w:vAlign w:val="center"/>
            <w:hideMark/>
          </w:tcPr>
          <w:p w:rsidR="00E07A28" w:rsidRDefault="00E07A28" w:rsidP="00BA5C01">
            <w:pPr>
              <w:spacing w:after="0"/>
              <w:jc w:val="center"/>
              <w:rPr>
                <w:rFonts w:ascii="Tahoma" w:hAnsi="Tahoma" w:cs="Tahoma"/>
                <w:b/>
                <w:sz w:val="18"/>
                <w:szCs w:val="18"/>
              </w:rPr>
            </w:pPr>
            <w:r>
              <w:rPr>
                <w:rFonts w:ascii="Tahoma" w:hAnsi="Tahoma" w:cs="Tahoma"/>
                <w:b/>
                <w:bCs/>
                <w:color w:val="1F497D"/>
                <w:sz w:val="18"/>
                <w:szCs w:val="18"/>
              </w:rPr>
              <w:t>Thứ 4</w:t>
            </w:r>
          </w:p>
          <w:p w:rsidR="00E07A28" w:rsidRDefault="00E07A28" w:rsidP="00BA5C01">
            <w:pPr>
              <w:spacing w:after="0"/>
              <w:jc w:val="center"/>
              <w:rPr>
                <w:rFonts w:ascii="Tahoma" w:hAnsi="Tahoma" w:cs="Tahoma"/>
                <w:b/>
                <w:sz w:val="18"/>
                <w:szCs w:val="18"/>
              </w:rPr>
            </w:pPr>
            <w:r>
              <w:rPr>
                <w:rFonts w:ascii="Tahoma" w:hAnsi="Tahoma" w:cs="Tahoma"/>
                <w:b/>
                <w:bCs/>
                <w:color w:val="1F497D"/>
                <w:sz w:val="18"/>
                <w:szCs w:val="18"/>
              </w:rPr>
              <w:t>Ngày</w:t>
            </w:r>
          </w:p>
          <w:p w:rsidR="00E07A28" w:rsidRPr="00712561" w:rsidRDefault="00E07A28" w:rsidP="00BA5C01">
            <w:pPr>
              <w:spacing w:after="0"/>
              <w:jc w:val="center"/>
              <w:rPr>
                <w:rFonts w:ascii="Tahoma" w:hAnsi="Tahoma" w:cs="Tahoma"/>
                <w:b/>
                <w:bCs/>
                <w:color w:val="1F497D"/>
                <w:sz w:val="18"/>
                <w:szCs w:val="18"/>
              </w:rPr>
            </w:pPr>
            <w:r>
              <w:rPr>
                <w:rFonts w:ascii="Tahoma" w:hAnsi="Tahoma" w:cs="Tahoma"/>
                <w:b/>
                <w:bCs/>
                <w:color w:val="1F497D"/>
                <w:sz w:val="18"/>
                <w:szCs w:val="18"/>
              </w:rPr>
              <w:t>19/8</w:t>
            </w:r>
          </w:p>
        </w:tc>
        <w:tc>
          <w:tcPr>
            <w:tcW w:w="483" w:type="pct"/>
            <w:tcBorders>
              <w:top w:val="single" w:sz="6" w:space="0" w:color="auto"/>
              <w:left w:val="single" w:sz="4" w:space="0" w:color="auto"/>
              <w:right w:val="single" w:sz="4" w:space="0" w:color="auto"/>
            </w:tcBorders>
            <w:shd w:val="clear" w:color="auto" w:fill="EEECE1"/>
            <w:tcMar>
              <w:top w:w="45" w:type="dxa"/>
              <w:left w:w="45" w:type="dxa"/>
              <w:bottom w:w="45" w:type="dxa"/>
              <w:right w:w="45" w:type="dxa"/>
            </w:tcMar>
            <w:vAlign w:val="center"/>
            <w:hideMark/>
          </w:tcPr>
          <w:p w:rsidR="00E07A28" w:rsidRDefault="00E07A28" w:rsidP="00BA5C01">
            <w:pPr>
              <w:spacing w:after="0"/>
              <w:jc w:val="center"/>
              <w:rPr>
                <w:rFonts w:ascii="Tahoma" w:eastAsia="Calibri" w:hAnsi="Tahoma" w:cs="Tahoma"/>
                <w:b/>
                <w:bCs/>
                <w:color w:val="1F497D"/>
                <w:sz w:val="18"/>
                <w:szCs w:val="18"/>
              </w:rPr>
            </w:pPr>
            <w:r w:rsidRPr="00556439">
              <w:rPr>
                <w:rFonts w:ascii="Tahoma" w:hAnsi="Tahoma" w:cs="Tahoma"/>
                <w:b/>
                <w:bCs/>
                <w:color w:val="1F497D"/>
                <w:sz w:val="18"/>
                <w:szCs w:val="18"/>
              </w:rPr>
              <w:t>Sáng</w:t>
            </w:r>
          </w:p>
        </w:tc>
        <w:tc>
          <w:tcPr>
            <w:tcW w:w="2982" w:type="pct"/>
            <w:tcBorders>
              <w:top w:val="single" w:sz="4" w:space="0" w:color="auto"/>
              <w:left w:val="single" w:sz="4" w:space="0" w:color="auto"/>
              <w:bottom w:val="single" w:sz="4" w:space="0" w:color="auto"/>
              <w:right w:val="single" w:sz="4" w:space="0" w:color="auto"/>
            </w:tcBorders>
            <w:shd w:val="clear" w:color="auto" w:fill="EEECE1"/>
            <w:tcMar>
              <w:top w:w="45" w:type="dxa"/>
              <w:left w:w="45" w:type="dxa"/>
              <w:bottom w:w="45" w:type="dxa"/>
              <w:right w:w="45" w:type="dxa"/>
            </w:tcMar>
            <w:vAlign w:val="center"/>
            <w:hideMark/>
          </w:tcPr>
          <w:p w:rsidR="00975C46"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975C46">
              <w:rPr>
                <w:rFonts w:ascii="Tahoma" w:eastAsia="Calibri" w:hAnsi="Tahoma" w:cs="Tahoma"/>
                <w:bCs/>
                <w:color w:val="1F497D"/>
                <w:sz w:val="20"/>
                <w:szCs w:val="20"/>
              </w:rPr>
              <w:t xml:space="preserve">8h11, </w:t>
            </w:r>
            <w:r>
              <w:rPr>
                <w:rFonts w:ascii="Tahoma" w:eastAsia="Calibri" w:hAnsi="Tahoma" w:cs="Tahoma"/>
                <w:bCs/>
                <w:color w:val="1F497D"/>
                <w:sz w:val="20"/>
                <w:szCs w:val="20"/>
              </w:rPr>
              <w:t>Đ/c Tiế</w:t>
            </w:r>
            <w:r w:rsidR="00975C46">
              <w:rPr>
                <w:rFonts w:ascii="Tahoma" w:eastAsia="Calibri" w:hAnsi="Tahoma" w:cs="Tahoma"/>
                <w:bCs/>
                <w:color w:val="1F497D"/>
                <w:sz w:val="20"/>
                <w:szCs w:val="20"/>
              </w:rPr>
              <w:t xml:space="preserve">n – GĐ: Dự họp về việc xây dựng Cơ sở dữ liệu công chứng và thực hiện công chứng điện tử, kết nối liên thông trong hoạt động công chứng. </w:t>
            </w:r>
          </w:p>
          <w:p w:rsidR="00E07A28"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- 8h, Đ/c Sáng – PGĐ: Dự </w:t>
            </w:r>
            <w:r w:rsidRPr="00E179FD">
              <w:rPr>
                <w:rFonts w:ascii="Tahoma" w:eastAsia="Calibri" w:hAnsi="Tahoma" w:cs="Tahoma"/>
                <w:bCs/>
                <w:color w:val="1F497D"/>
                <w:sz w:val="20"/>
                <w:szCs w:val="20"/>
              </w:rPr>
              <w:t>Lớp tập huấn, cập nhật kiến thức và kỹ năng, nghiệp vụ công tác Tư pháp năm 2026.</w:t>
            </w:r>
          </w:p>
          <w:p w:rsidR="00E07A28"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Đ/c Dân – PGĐ: Đi công tác (đến hết ngày 20/8/2026). </w:t>
            </w:r>
          </w:p>
          <w:p w:rsidR="00975C46" w:rsidRPr="005D5CBE" w:rsidRDefault="00975C46"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Hương – PGĐ, Đ/c Bình – PGĐ: Làm việc tại cơ quan.</w:t>
            </w:r>
          </w:p>
        </w:tc>
        <w:tc>
          <w:tcPr>
            <w:tcW w:w="913" w:type="pct"/>
            <w:tcBorders>
              <w:top w:val="single" w:sz="4" w:space="0" w:color="auto"/>
              <w:left w:val="single" w:sz="4" w:space="0" w:color="auto"/>
              <w:right w:val="single" w:sz="4" w:space="0" w:color="auto"/>
            </w:tcBorders>
            <w:shd w:val="clear" w:color="auto" w:fill="EEECE1"/>
            <w:tcMar>
              <w:top w:w="45" w:type="dxa"/>
              <w:left w:w="45" w:type="dxa"/>
              <w:bottom w:w="45" w:type="dxa"/>
              <w:right w:w="45" w:type="dxa"/>
            </w:tcMar>
            <w:hideMark/>
          </w:tcPr>
          <w:p w:rsidR="00E07A28" w:rsidRDefault="00E07A28" w:rsidP="00BA5C01">
            <w:pPr>
              <w:spacing w:after="0"/>
              <w:jc w:val="both"/>
              <w:rPr>
                <w:rFonts w:ascii="Tahoma" w:eastAsia="Calibri" w:hAnsi="Tahoma" w:cs="Tahoma"/>
                <w:bCs/>
                <w:color w:val="1F497D"/>
                <w:sz w:val="16"/>
                <w:szCs w:val="16"/>
              </w:rPr>
            </w:pPr>
          </w:p>
          <w:p w:rsidR="00E07A28" w:rsidRPr="00ED070E" w:rsidRDefault="00E07A28" w:rsidP="00BA5C01">
            <w:pPr>
              <w:spacing w:after="0"/>
              <w:jc w:val="both"/>
              <w:rPr>
                <w:rFonts w:ascii="Tahoma" w:eastAsia="Calibri" w:hAnsi="Tahoma" w:cs="Tahoma"/>
                <w:bCs/>
                <w:color w:val="1F497D"/>
                <w:sz w:val="16"/>
                <w:szCs w:val="16"/>
              </w:rPr>
            </w:pPr>
          </w:p>
        </w:tc>
      </w:tr>
      <w:tr w:rsidR="00E07A28" w:rsidRPr="00556439" w:rsidTr="00BA5C01">
        <w:trPr>
          <w:trHeight w:val="250"/>
        </w:trPr>
        <w:tc>
          <w:tcPr>
            <w:tcW w:w="0" w:type="auto"/>
            <w:vMerge/>
            <w:tcBorders>
              <w:left w:val="single" w:sz="4" w:space="0" w:color="auto"/>
              <w:right w:val="single" w:sz="4" w:space="0" w:color="auto"/>
            </w:tcBorders>
            <w:vAlign w:val="center"/>
            <w:hideMark/>
          </w:tcPr>
          <w:p w:rsidR="00E07A28" w:rsidRDefault="00E07A28" w:rsidP="00BA5C01">
            <w:pPr>
              <w:spacing w:after="0"/>
              <w:rPr>
                <w:rFonts w:ascii="Tahoma" w:hAnsi="Tahoma" w:cs="Tahoma"/>
                <w:b/>
                <w:bCs/>
                <w:color w:val="1F497D"/>
                <w:sz w:val="18"/>
                <w:szCs w:val="18"/>
              </w:rPr>
            </w:pPr>
          </w:p>
        </w:tc>
        <w:tc>
          <w:tcPr>
            <w:tcW w:w="483" w:type="pct"/>
            <w:vMerge w:val="restart"/>
            <w:tcBorders>
              <w:left w:val="single" w:sz="4" w:space="0" w:color="auto"/>
              <w:right w:val="single" w:sz="4" w:space="0" w:color="auto"/>
            </w:tcBorders>
            <w:shd w:val="clear" w:color="auto" w:fill="EEECE1"/>
            <w:tcMar>
              <w:top w:w="45" w:type="dxa"/>
              <w:left w:w="45" w:type="dxa"/>
              <w:bottom w:w="45" w:type="dxa"/>
              <w:right w:w="45" w:type="dxa"/>
            </w:tcMar>
            <w:vAlign w:val="center"/>
            <w:hideMark/>
          </w:tcPr>
          <w:p w:rsidR="00E07A28" w:rsidRPr="00556439" w:rsidRDefault="00E07A28" w:rsidP="00BA5C01">
            <w:pPr>
              <w:spacing w:after="0"/>
              <w:jc w:val="center"/>
              <w:rPr>
                <w:rFonts w:ascii="Tahoma" w:hAnsi="Tahoma" w:cs="Tahoma"/>
                <w:b/>
                <w:bCs/>
                <w:color w:val="1F497D"/>
                <w:sz w:val="18"/>
                <w:szCs w:val="18"/>
              </w:rPr>
            </w:pPr>
          </w:p>
        </w:tc>
        <w:tc>
          <w:tcPr>
            <w:tcW w:w="2982" w:type="pct"/>
            <w:vMerge w:val="restart"/>
            <w:tcBorders>
              <w:left w:val="single" w:sz="4" w:space="0" w:color="auto"/>
              <w:bottom w:val="single" w:sz="4" w:space="0" w:color="auto"/>
              <w:right w:val="single" w:sz="4" w:space="0" w:color="auto"/>
            </w:tcBorders>
            <w:shd w:val="clear" w:color="auto" w:fill="EEECE1"/>
            <w:tcMar>
              <w:top w:w="45" w:type="dxa"/>
              <w:left w:w="45" w:type="dxa"/>
              <w:bottom w:w="45" w:type="dxa"/>
              <w:right w:w="45" w:type="dxa"/>
            </w:tcMar>
            <w:hideMark/>
          </w:tcPr>
          <w:p w:rsidR="00E07A28"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Tiến – GĐ, Đ/c Hương – PGĐ, Đ/c Bình – PGĐ: Làm việc tại cơ quan.</w:t>
            </w:r>
          </w:p>
          <w:p w:rsidR="00E07A28" w:rsidRPr="00D86C3B"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- 14h, Đ/c Sáng – PGĐ: Dự </w:t>
            </w:r>
            <w:r w:rsidRPr="00E179FD">
              <w:rPr>
                <w:rFonts w:ascii="Tahoma" w:eastAsia="Calibri" w:hAnsi="Tahoma" w:cs="Tahoma"/>
                <w:bCs/>
                <w:color w:val="1F497D"/>
                <w:sz w:val="20"/>
                <w:szCs w:val="20"/>
              </w:rPr>
              <w:t>Lớp tập huấn, cập nhật kiến thức và kỹ năng, nghiệp vụ công tác Tư pháp năm 2026.</w:t>
            </w:r>
            <w:r>
              <w:rPr>
                <w:rFonts w:ascii="Tahoma" w:eastAsia="Calibri" w:hAnsi="Tahoma" w:cs="Tahoma"/>
                <w:bCs/>
                <w:color w:val="1F497D"/>
                <w:sz w:val="20"/>
                <w:szCs w:val="20"/>
              </w:rPr>
              <w:t xml:space="preserve"> </w:t>
            </w:r>
          </w:p>
        </w:tc>
        <w:tc>
          <w:tcPr>
            <w:tcW w:w="913" w:type="pct"/>
            <w:tcBorders>
              <w:left w:val="single" w:sz="4" w:space="0" w:color="auto"/>
              <w:right w:val="single" w:sz="4" w:space="0" w:color="auto"/>
            </w:tcBorders>
            <w:shd w:val="clear" w:color="auto" w:fill="EEECE1"/>
            <w:tcMar>
              <w:top w:w="45" w:type="dxa"/>
              <w:left w:w="45" w:type="dxa"/>
              <w:bottom w:w="45" w:type="dxa"/>
              <w:right w:w="45" w:type="dxa"/>
            </w:tcMar>
            <w:hideMark/>
          </w:tcPr>
          <w:p w:rsidR="00E07A28" w:rsidRDefault="00E07A28" w:rsidP="00BA5C01">
            <w:pPr>
              <w:spacing w:after="0"/>
              <w:jc w:val="both"/>
              <w:rPr>
                <w:rFonts w:ascii="Tahoma" w:eastAsia="Calibri" w:hAnsi="Tahoma" w:cs="Tahoma"/>
                <w:bCs/>
                <w:color w:val="1F497D"/>
                <w:sz w:val="16"/>
                <w:szCs w:val="16"/>
                <w:lang w:val="vi-VN"/>
              </w:rPr>
            </w:pPr>
          </w:p>
        </w:tc>
      </w:tr>
      <w:tr w:rsidR="00E07A28" w:rsidRPr="00556439" w:rsidTr="00BA5C01">
        <w:trPr>
          <w:trHeight w:val="30"/>
        </w:trPr>
        <w:tc>
          <w:tcPr>
            <w:tcW w:w="0" w:type="auto"/>
            <w:vMerge/>
            <w:tcBorders>
              <w:left w:val="single" w:sz="4" w:space="0" w:color="auto"/>
              <w:bottom w:val="nil"/>
              <w:right w:val="single" w:sz="4" w:space="0" w:color="auto"/>
            </w:tcBorders>
            <w:vAlign w:val="center"/>
            <w:hideMark/>
          </w:tcPr>
          <w:p w:rsidR="00E07A28" w:rsidRDefault="00E07A28" w:rsidP="00BA5C01">
            <w:pPr>
              <w:spacing w:after="0"/>
              <w:rPr>
                <w:rFonts w:ascii="Tahoma" w:hAnsi="Tahoma" w:cs="Tahoma"/>
                <w:b/>
                <w:bCs/>
                <w:color w:val="1F497D"/>
                <w:sz w:val="18"/>
                <w:szCs w:val="18"/>
              </w:rPr>
            </w:pPr>
          </w:p>
        </w:tc>
        <w:tc>
          <w:tcPr>
            <w:tcW w:w="483" w:type="pct"/>
            <w:vMerge/>
            <w:tcBorders>
              <w:left w:val="single" w:sz="4" w:space="0" w:color="auto"/>
              <w:bottom w:val="nil"/>
              <w:right w:val="single" w:sz="4" w:space="0" w:color="auto"/>
            </w:tcBorders>
            <w:shd w:val="clear" w:color="auto" w:fill="EEECE1"/>
            <w:tcMar>
              <w:top w:w="45" w:type="dxa"/>
              <w:left w:w="45" w:type="dxa"/>
              <w:bottom w:w="45" w:type="dxa"/>
              <w:right w:w="45" w:type="dxa"/>
            </w:tcMar>
            <w:vAlign w:val="center"/>
            <w:hideMark/>
          </w:tcPr>
          <w:p w:rsidR="00E07A28" w:rsidRPr="00556439" w:rsidRDefault="00E07A28" w:rsidP="00BA5C01">
            <w:pPr>
              <w:spacing w:after="0"/>
              <w:jc w:val="center"/>
              <w:rPr>
                <w:rFonts w:ascii="Tahoma" w:hAnsi="Tahoma" w:cs="Tahoma"/>
                <w:b/>
                <w:bCs/>
                <w:color w:val="1F497D"/>
                <w:sz w:val="18"/>
                <w:szCs w:val="18"/>
              </w:rPr>
            </w:pPr>
          </w:p>
        </w:tc>
        <w:tc>
          <w:tcPr>
            <w:tcW w:w="2982" w:type="pct"/>
            <w:vMerge/>
            <w:tcBorders>
              <w:left w:val="single" w:sz="4" w:space="0" w:color="auto"/>
              <w:bottom w:val="single" w:sz="4" w:space="0" w:color="auto"/>
              <w:right w:val="single" w:sz="4" w:space="0" w:color="auto"/>
            </w:tcBorders>
            <w:shd w:val="clear" w:color="auto" w:fill="EEECE1"/>
            <w:tcMar>
              <w:top w:w="45" w:type="dxa"/>
              <w:left w:w="45" w:type="dxa"/>
              <w:bottom w:w="45" w:type="dxa"/>
              <w:right w:w="45" w:type="dxa"/>
            </w:tcMar>
            <w:vAlign w:val="center"/>
            <w:hideMark/>
          </w:tcPr>
          <w:p w:rsidR="00E07A28" w:rsidRPr="00835C43" w:rsidRDefault="00E07A28" w:rsidP="00BA5C01">
            <w:pPr>
              <w:spacing w:after="0"/>
              <w:ind w:firstLine="425"/>
              <w:jc w:val="both"/>
              <w:rPr>
                <w:rFonts w:ascii="Tahoma" w:eastAsia="Calibri" w:hAnsi="Tahoma" w:cs="Tahoma"/>
                <w:bCs/>
                <w:color w:val="1F497D"/>
                <w:sz w:val="20"/>
                <w:szCs w:val="20"/>
              </w:rPr>
            </w:pPr>
          </w:p>
        </w:tc>
        <w:tc>
          <w:tcPr>
            <w:tcW w:w="913" w:type="pct"/>
            <w:tcBorders>
              <w:left w:val="single" w:sz="4" w:space="0" w:color="auto"/>
              <w:bottom w:val="single" w:sz="6" w:space="0" w:color="auto"/>
              <w:right w:val="single" w:sz="4" w:space="0" w:color="auto"/>
            </w:tcBorders>
            <w:shd w:val="clear" w:color="auto" w:fill="EEECE1"/>
            <w:tcMar>
              <w:top w:w="45" w:type="dxa"/>
              <w:left w:w="45" w:type="dxa"/>
              <w:bottom w:w="45" w:type="dxa"/>
              <w:right w:w="45" w:type="dxa"/>
            </w:tcMar>
            <w:hideMark/>
          </w:tcPr>
          <w:p w:rsidR="00E07A28" w:rsidRPr="00481A29" w:rsidRDefault="00E07A28" w:rsidP="00BA5C01">
            <w:pPr>
              <w:spacing w:after="0"/>
              <w:jc w:val="both"/>
              <w:rPr>
                <w:rFonts w:ascii="Tahoma" w:eastAsia="Calibri" w:hAnsi="Tahoma" w:cs="Tahoma"/>
                <w:bCs/>
                <w:color w:val="1F497D"/>
                <w:sz w:val="14"/>
                <w:szCs w:val="14"/>
              </w:rPr>
            </w:pPr>
          </w:p>
        </w:tc>
      </w:tr>
      <w:tr w:rsidR="00E07A28" w:rsidRPr="00556439" w:rsidTr="00BA5C01">
        <w:trPr>
          <w:trHeight w:val="366"/>
        </w:trPr>
        <w:tc>
          <w:tcPr>
            <w:tcW w:w="622" w:type="pct"/>
            <w:vMerge w:val="restart"/>
            <w:tcBorders>
              <w:top w:val="single" w:sz="6" w:space="0" w:color="auto"/>
              <w:left w:val="single" w:sz="4" w:space="0" w:color="auto"/>
              <w:right w:val="single" w:sz="4" w:space="0" w:color="auto"/>
            </w:tcBorders>
            <w:shd w:val="clear" w:color="auto" w:fill="C2D69B"/>
            <w:vAlign w:val="center"/>
            <w:hideMark/>
          </w:tcPr>
          <w:p w:rsidR="00E07A28" w:rsidRDefault="00E07A28" w:rsidP="00BA5C01">
            <w:pPr>
              <w:spacing w:after="0"/>
              <w:jc w:val="center"/>
              <w:rPr>
                <w:rFonts w:ascii="Tahoma" w:hAnsi="Tahoma" w:cs="Tahoma"/>
                <w:sz w:val="18"/>
                <w:szCs w:val="18"/>
              </w:rPr>
            </w:pPr>
            <w:r>
              <w:rPr>
                <w:rFonts w:ascii="Tahoma" w:hAnsi="Tahoma" w:cs="Tahoma"/>
                <w:b/>
                <w:bCs/>
                <w:color w:val="1F497D"/>
                <w:sz w:val="18"/>
                <w:szCs w:val="18"/>
              </w:rPr>
              <w:t>Thứ 5</w:t>
            </w:r>
          </w:p>
          <w:p w:rsidR="00E07A28" w:rsidRDefault="00E07A28" w:rsidP="00BA5C01">
            <w:pPr>
              <w:spacing w:after="0"/>
              <w:jc w:val="center"/>
              <w:rPr>
                <w:rFonts w:ascii="Tahoma" w:hAnsi="Tahoma" w:cs="Tahoma"/>
                <w:b/>
                <w:bCs/>
                <w:color w:val="1F497D"/>
                <w:sz w:val="18"/>
                <w:szCs w:val="18"/>
              </w:rPr>
            </w:pPr>
            <w:r>
              <w:rPr>
                <w:rFonts w:ascii="Tahoma" w:hAnsi="Tahoma" w:cs="Tahoma"/>
                <w:b/>
                <w:bCs/>
                <w:color w:val="1F497D"/>
                <w:sz w:val="18"/>
                <w:szCs w:val="18"/>
              </w:rPr>
              <w:t>Ngày</w:t>
            </w:r>
          </w:p>
          <w:p w:rsidR="00E07A28" w:rsidRDefault="00E07A28" w:rsidP="00BA5C01">
            <w:pPr>
              <w:spacing w:after="0"/>
              <w:jc w:val="center"/>
              <w:rPr>
                <w:rFonts w:ascii="Tahoma" w:hAnsi="Tahoma" w:cs="Tahoma"/>
                <w:sz w:val="18"/>
                <w:szCs w:val="18"/>
              </w:rPr>
            </w:pPr>
            <w:r>
              <w:rPr>
                <w:rFonts w:ascii="Tahoma" w:hAnsi="Tahoma" w:cs="Tahoma"/>
                <w:b/>
                <w:bCs/>
                <w:color w:val="1F497D"/>
                <w:sz w:val="18"/>
                <w:szCs w:val="18"/>
              </w:rPr>
              <w:t>20</w:t>
            </w:r>
            <w:r>
              <w:rPr>
                <w:rFonts w:ascii="Tahoma" w:hAnsi="Tahoma" w:cs="Tahoma"/>
                <w:b/>
                <w:bCs/>
                <w:color w:val="1F497D"/>
                <w:sz w:val="18"/>
                <w:szCs w:val="18"/>
                <w:lang w:val="vi-VN"/>
              </w:rPr>
              <w:t>/</w:t>
            </w:r>
            <w:r>
              <w:rPr>
                <w:rFonts w:ascii="Tahoma" w:hAnsi="Tahoma" w:cs="Tahoma"/>
                <w:b/>
                <w:bCs/>
                <w:color w:val="1F497D"/>
                <w:sz w:val="18"/>
                <w:szCs w:val="18"/>
              </w:rPr>
              <w:t>8</w:t>
            </w:r>
          </w:p>
        </w:tc>
        <w:tc>
          <w:tcPr>
            <w:tcW w:w="483" w:type="pct"/>
            <w:tcBorders>
              <w:top w:val="single" w:sz="6" w:space="0" w:color="auto"/>
              <w:left w:val="single" w:sz="4" w:space="0" w:color="auto"/>
              <w:right w:val="single" w:sz="4" w:space="0" w:color="auto"/>
            </w:tcBorders>
            <w:shd w:val="clear" w:color="auto" w:fill="C2D69B"/>
            <w:tcMar>
              <w:top w:w="45" w:type="dxa"/>
              <w:left w:w="45" w:type="dxa"/>
              <w:bottom w:w="45" w:type="dxa"/>
              <w:right w:w="45" w:type="dxa"/>
            </w:tcMar>
            <w:vAlign w:val="center"/>
            <w:hideMark/>
          </w:tcPr>
          <w:p w:rsidR="00E07A28" w:rsidRDefault="00E07A28" w:rsidP="00BA5C01">
            <w:pPr>
              <w:spacing w:after="0"/>
              <w:jc w:val="center"/>
              <w:rPr>
                <w:rFonts w:ascii="Tahoma" w:eastAsia="Calibri" w:hAnsi="Tahoma" w:cs="Tahoma"/>
                <w:b/>
                <w:bCs/>
                <w:color w:val="1F497D"/>
                <w:sz w:val="18"/>
                <w:szCs w:val="18"/>
              </w:rPr>
            </w:pPr>
            <w:r w:rsidRPr="00556439">
              <w:rPr>
                <w:rFonts w:ascii="Tahoma" w:hAnsi="Tahoma" w:cs="Tahoma"/>
                <w:b/>
                <w:bCs/>
                <w:color w:val="1F497D"/>
                <w:sz w:val="18"/>
                <w:szCs w:val="18"/>
              </w:rPr>
              <w:t>Sáng</w:t>
            </w:r>
          </w:p>
        </w:tc>
        <w:tc>
          <w:tcPr>
            <w:tcW w:w="2982" w:type="pct"/>
            <w:tcBorders>
              <w:top w:val="single" w:sz="4" w:space="0" w:color="auto"/>
              <w:left w:val="single" w:sz="4" w:space="0" w:color="auto"/>
              <w:bottom w:val="single" w:sz="4" w:space="0" w:color="auto"/>
              <w:right w:val="single" w:sz="4" w:space="0" w:color="auto"/>
            </w:tcBorders>
            <w:shd w:val="clear" w:color="auto" w:fill="C2D69B"/>
            <w:tcMar>
              <w:top w:w="45" w:type="dxa"/>
              <w:left w:w="45" w:type="dxa"/>
              <w:bottom w:w="45" w:type="dxa"/>
              <w:right w:w="45" w:type="dxa"/>
            </w:tcMar>
            <w:vAlign w:val="center"/>
            <w:hideMark/>
          </w:tcPr>
          <w:p w:rsidR="00E07A28"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Tiến – GĐ, Đ/c Hương – PGĐ: Làm việc tại cơ quan.</w:t>
            </w:r>
          </w:p>
          <w:p w:rsidR="00E07A28"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- 8h, Đ/c Sáng – PGĐ: Dự </w:t>
            </w:r>
            <w:r w:rsidRPr="00E179FD">
              <w:rPr>
                <w:rFonts w:ascii="Tahoma" w:eastAsia="Calibri" w:hAnsi="Tahoma" w:cs="Tahoma"/>
                <w:bCs/>
                <w:color w:val="1F497D"/>
                <w:sz w:val="20"/>
                <w:szCs w:val="20"/>
              </w:rPr>
              <w:t>Lớp tập huấn, cập nhật kiến thức và kỹ năng, nghiệp vụ công tác Tư pháp năm 2026.</w:t>
            </w:r>
          </w:p>
          <w:p w:rsidR="00E07A28" w:rsidRPr="000738D0"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- 8h30, Đ/c Bình – PGĐ: Dự </w:t>
            </w:r>
            <w:r w:rsidRPr="00E179FD">
              <w:rPr>
                <w:rFonts w:ascii="Tahoma" w:eastAsia="Calibri" w:hAnsi="Tahoma" w:cs="Tahoma"/>
                <w:bCs/>
                <w:color w:val="1F497D"/>
                <w:sz w:val="20"/>
                <w:szCs w:val="20"/>
              </w:rPr>
              <w:t xml:space="preserve">Hội nghị trực tuyến quán triệt, triển khai Luật sửa đổi, bổ sung một số điều của Luật Trợ giúp pháp </w:t>
            </w:r>
            <w:r w:rsidRPr="00E179FD">
              <w:rPr>
                <w:rFonts w:ascii="Tahoma" w:eastAsia="Calibri" w:hAnsi="Tahoma" w:cs="Tahoma"/>
                <w:bCs/>
                <w:color w:val="1F497D"/>
                <w:sz w:val="20"/>
                <w:szCs w:val="20"/>
              </w:rPr>
              <w:lastRenderedPageBreak/>
              <w:t>lý và góp ý dự thảo Nghị định quy định chi tiết một số điều của Luật Trợ giúp pháp lý và biện pháp bảo đảm thi hành</w:t>
            </w:r>
            <w:r>
              <w:rPr>
                <w:rFonts w:ascii="Tahoma" w:eastAsia="Calibri" w:hAnsi="Tahoma" w:cs="Tahoma"/>
                <w:bCs/>
                <w:color w:val="1F497D"/>
                <w:sz w:val="20"/>
                <w:szCs w:val="20"/>
              </w:rPr>
              <w:t>.</w:t>
            </w:r>
          </w:p>
        </w:tc>
        <w:tc>
          <w:tcPr>
            <w:tcW w:w="913" w:type="pct"/>
            <w:vMerge w:val="restart"/>
            <w:tcBorders>
              <w:top w:val="single" w:sz="6" w:space="0" w:color="auto"/>
              <w:left w:val="single" w:sz="4" w:space="0" w:color="auto"/>
              <w:right w:val="single" w:sz="4" w:space="0" w:color="auto"/>
            </w:tcBorders>
            <w:shd w:val="clear" w:color="auto" w:fill="C2D69B"/>
            <w:tcMar>
              <w:top w:w="45" w:type="dxa"/>
              <w:left w:w="45" w:type="dxa"/>
              <w:bottom w:w="45" w:type="dxa"/>
              <w:right w:w="45" w:type="dxa"/>
            </w:tcMar>
          </w:tcPr>
          <w:p w:rsidR="00E07A28" w:rsidRPr="008C6FA2" w:rsidRDefault="00E07A28" w:rsidP="00BA5C01">
            <w:pPr>
              <w:spacing w:after="0"/>
              <w:jc w:val="both"/>
              <w:rPr>
                <w:sz w:val="16"/>
                <w:szCs w:val="16"/>
              </w:rPr>
            </w:pPr>
          </w:p>
        </w:tc>
      </w:tr>
      <w:tr w:rsidR="00E07A28" w:rsidRPr="00556439" w:rsidTr="00BA5C01">
        <w:trPr>
          <w:trHeight w:val="319"/>
        </w:trPr>
        <w:tc>
          <w:tcPr>
            <w:tcW w:w="0" w:type="auto"/>
            <w:vMerge/>
            <w:tcBorders>
              <w:left w:val="single" w:sz="4" w:space="0" w:color="auto"/>
              <w:bottom w:val="nil"/>
              <w:right w:val="single" w:sz="4" w:space="0" w:color="auto"/>
            </w:tcBorders>
            <w:vAlign w:val="center"/>
            <w:hideMark/>
          </w:tcPr>
          <w:p w:rsidR="00E07A28" w:rsidRDefault="00E07A28" w:rsidP="00BA5C01">
            <w:pPr>
              <w:spacing w:after="0"/>
              <w:rPr>
                <w:rFonts w:ascii="Tahoma" w:hAnsi="Tahoma" w:cs="Tahoma"/>
                <w:sz w:val="18"/>
                <w:szCs w:val="18"/>
              </w:rPr>
            </w:pPr>
          </w:p>
        </w:tc>
        <w:tc>
          <w:tcPr>
            <w:tcW w:w="483" w:type="pct"/>
            <w:tcBorders>
              <w:top w:val="single" w:sz="6" w:space="0" w:color="auto"/>
              <w:left w:val="single" w:sz="4" w:space="0" w:color="auto"/>
              <w:bottom w:val="nil"/>
              <w:right w:val="single" w:sz="4" w:space="0" w:color="auto"/>
            </w:tcBorders>
            <w:shd w:val="clear" w:color="auto" w:fill="C2D69B"/>
            <w:tcMar>
              <w:top w:w="45" w:type="dxa"/>
              <w:left w:w="45" w:type="dxa"/>
              <w:bottom w:w="45" w:type="dxa"/>
              <w:right w:w="45" w:type="dxa"/>
            </w:tcMar>
            <w:vAlign w:val="center"/>
            <w:hideMark/>
          </w:tcPr>
          <w:p w:rsidR="00E07A28" w:rsidRDefault="00E07A28" w:rsidP="00BA5C01">
            <w:pPr>
              <w:spacing w:after="0"/>
              <w:jc w:val="center"/>
              <w:rPr>
                <w:rFonts w:ascii="Tahoma" w:eastAsia="Calibri" w:hAnsi="Tahoma" w:cs="Tahoma"/>
                <w:b/>
                <w:bCs/>
                <w:color w:val="1F497D"/>
                <w:sz w:val="18"/>
                <w:szCs w:val="18"/>
              </w:rPr>
            </w:pPr>
            <w:r w:rsidRPr="00556439">
              <w:rPr>
                <w:rFonts w:ascii="Tahoma" w:hAnsi="Tahoma" w:cs="Tahoma"/>
                <w:b/>
                <w:bCs/>
                <w:color w:val="1F497D"/>
                <w:sz w:val="18"/>
                <w:szCs w:val="18"/>
              </w:rPr>
              <w:t>Chiều</w:t>
            </w:r>
          </w:p>
        </w:tc>
        <w:tc>
          <w:tcPr>
            <w:tcW w:w="2982" w:type="pct"/>
            <w:tcBorders>
              <w:top w:val="single" w:sz="4" w:space="0" w:color="auto"/>
              <w:left w:val="single" w:sz="4" w:space="0" w:color="auto"/>
              <w:bottom w:val="single" w:sz="4" w:space="0" w:color="auto"/>
              <w:right w:val="single" w:sz="4" w:space="0" w:color="auto"/>
            </w:tcBorders>
            <w:shd w:val="clear" w:color="auto" w:fill="C2D69B"/>
            <w:tcMar>
              <w:top w:w="45" w:type="dxa"/>
              <w:left w:w="45" w:type="dxa"/>
              <w:bottom w:w="45" w:type="dxa"/>
              <w:right w:w="45" w:type="dxa"/>
            </w:tcMar>
            <w:vAlign w:val="center"/>
            <w:hideMark/>
          </w:tcPr>
          <w:p w:rsidR="00E07A28"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Tiến – GĐ, Đ/c Hương – PGĐ, Đ/c Bình – PGĐ: Làm việc tại cơ quan.</w:t>
            </w:r>
          </w:p>
          <w:p w:rsidR="00E07A28" w:rsidRPr="004726FA"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- 14h, Đ/c Sáng – PGĐ: Dự </w:t>
            </w:r>
            <w:r w:rsidRPr="00E179FD">
              <w:rPr>
                <w:rFonts w:ascii="Tahoma" w:eastAsia="Calibri" w:hAnsi="Tahoma" w:cs="Tahoma"/>
                <w:bCs/>
                <w:color w:val="1F497D"/>
                <w:sz w:val="20"/>
                <w:szCs w:val="20"/>
              </w:rPr>
              <w:t>Lớp tập huấn, cập nhật kiến thức và kỹ năng, nghiệp vụ công tác Tư pháp năm 2026.</w:t>
            </w:r>
          </w:p>
        </w:tc>
        <w:tc>
          <w:tcPr>
            <w:tcW w:w="913" w:type="pct"/>
            <w:vMerge/>
            <w:tcBorders>
              <w:left w:val="single" w:sz="4" w:space="0" w:color="auto"/>
              <w:right w:val="single" w:sz="4" w:space="0" w:color="auto"/>
            </w:tcBorders>
            <w:shd w:val="clear" w:color="auto" w:fill="C2D69B"/>
            <w:tcMar>
              <w:top w:w="45" w:type="dxa"/>
              <w:left w:w="45" w:type="dxa"/>
              <w:bottom w:w="45" w:type="dxa"/>
              <w:right w:w="45" w:type="dxa"/>
            </w:tcMar>
            <w:hideMark/>
          </w:tcPr>
          <w:p w:rsidR="00E07A28" w:rsidRDefault="00E07A28" w:rsidP="00BA5C01">
            <w:pPr>
              <w:spacing w:after="0"/>
              <w:jc w:val="both"/>
              <w:rPr>
                <w:rFonts w:ascii="Tahoma" w:eastAsia="Calibri" w:hAnsi="Tahoma" w:cs="Tahoma"/>
                <w:bCs/>
                <w:color w:val="1F497D"/>
                <w:sz w:val="16"/>
                <w:szCs w:val="16"/>
              </w:rPr>
            </w:pPr>
          </w:p>
        </w:tc>
      </w:tr>
      <w:tr w:rsidR="00E07A28" w:rsidRPr="00556439" w:rsidTr="00BA5C01">
        <w:trPr>
          <w:trHeight w:val="371"/>
        </w:trPr>
        <w:tc>
          <w:tcPr>
            <w:tcW w:w="622" w:type="pct"/>
            <w:vMerge w:val="restart"/>
            <w:tcBorders>
              <w:top w:val="single" w:sz="6" w:space="0" w:color="auto"/>
              <w:left w:val="single" w:sz="4" w:space="0" w:color="auto"/>
              <w:bottom w:val="nil"/>
              <w:right w:val="single" w:sz="4" w:space="0" w:color="auto"/>
            </w:tcBorders>
            <w:vAlign w:val="center"/>
            <w:hideMark/>
          </w:tcPr>
          <w:p w:rsidR="00E07A28" w:rsidRDefault="00E07A28" w:rsidP="00BA5C01">
            <w:pPr>
              <w:spacing w:after="0"/>
              <w:jc w:val="center"/>
              <w:rPr>
                <w:rFonts w:ascii="Tahoma" w:hAnsi="Tahoma" w:cs="Tahoma"/>
                <w:sz w:val="18"/>
                <w:szCs w:val="18"/>
              </w:rPr>
            </w:pPr>
            <w:r>
              <w:rPr>
                <w:rFonts w:ascii="Tahoma" w:hAnsi="Tahoma" w:cs="Tahoma"/>
                <w:b/>
                <w:bCs/>
                <w:color w:val="1F497D"/>
                <w:sz w:val="18"/>
                <w:szCs w:val="18"/>
              </w:rPr>
              <w:t>Thứ 6</w:t>
            </w:r>
          </w:p>
          <w:p w:rsidR="00E07A28" w:rsidRDefault="00E07A28" w:rsidP="00BA5C01">
            <w:pPr>
              <w:spacing w:after="0"/>
              <w:jc w:val="center"/>
              <w:rPr>
                <w:rFonts w:ascii="Tahoma" w:hAnsi="Tahoma" w:cs="Tahoma"/>
                <w:sz w:val="18"/>
                <w:szCs w:val="18"/>
              </w:rPr>
            </w:pPr>
            <w:r>
              <w:rPr>
                <w:rFonts w:ascii="Tahoma" w:hAnsi="Tahoma" w:cs="Tahoma"/>
                <w:b/>
                <w:bCs/>
                <w:color w:val="1F497D"/>
                <w:sz w:val="18"/>
                <w:szCs w:val="18"/>
              </w:rPr>
              <w:t>Ngày</w:t>
            </w:r>
          </w:p>
          <w:p w:rsidR="00E07A28" w:rsidRPr="00B46D86" w:rsidRDefault="00E07A28" w:rsidP="00BA5C01">
            <w:pPr>
              <w:spacing w:after="0"/>
              <w:jc w:val="center"/>
              <w:rPr>
                <w:rFonts w:ascii="Tahoma" w:hAnsi="Tahoma" w:cs="Tahoma"/>
                <w:sz w:val="18"/>
                <w:szCs w:val="18"/>
              </w:rPr>
            </w:pPr>
            <w:r>
              <w:rPr>
                <w:rFonts w:ascii="Tahoma" w:hAnsi="Tahoma" w:cs="Tahoma"/>
                <w:b/>
                <w:bCs/>
                <w:color w:val="1F497D"/>
                <w:sz w:val="18"/>
                <w:szCs w:val="18"/>
              </w:rPr>
              <w:t>21</w:t>
            </w:r>
            <w:r>
              <w:rPr>
                <w:rFonts w:ascii="Tahoma" w:hAnsi="Tahoma" w:cs="Tahoma"/>
                <w:b/>
                <w:bCs/>
                <w:color w:val="1F497D"/>
                <w:sz w:val="18"/>
                <w:szCs w:val="18"/>
                <w:lang w:val="vi-VN"/>
              </w:rPr>
              <w:t>/</w:t>
            </w:r>
            <w:r>
              <w:rPr>
                <w:rFonts w:ascii="Tahoma" w:hAnsi="Tahoma" w:cs="Tahoma"/>
                <w:b/>
                <w:bCs/>
                <w:color w:val="1F497D"/>
                <w:sz w:val="18"/>
                <w:szCs w:val="18"/>
              </w:rPr>
              <w:t>8</w:t>
            </w:r>
          </w:p>
        </w:tc>
        <w:tc>
          <w:tcPr>
            <w:tcW w:w="483" w:type="pct"/>
            <w:tcBorders>
              <w:top w:val="single" w:sz="4" w:space="0" w:color="auto"/>
              <w:left w:val="single" w:sz="4" w:space="0" w:color="auto"/>
              <w:bottom w:val="nil"/>
              <w:right w:val="single" w:sz="4" w:space="0" w:color="auto"/>
            </w:tcBorders>
            <w:shd w:val="clear" w:color="auto" w:fill="FBFBEB"/>
            <w:tcMar>
              <w:top w:w="45" w:type="dxa"/>
              <w:left w:w="45" w:type="dxa"/>
              <w:bottom w:w="45" w:type="dxa"/>
              <w:right w:w="45" w:type="dxa"/>
            </w:tcMar>
            <w:vAlign w:val="center"/>
            <w:hideMark/>
          </w:tcPr>
          <w:p w:rsidR="00E07A28" w:rsidRDefault="00E07A28" w:rsidP="00BA5C01">
            <w:pPr>
              <w:spacing w:after="0"/>
              <w:jc w:val="center"/>
              <w:rPr>
                <w:rFonts w:ascii="Tahoma" w:hAnsi="Tahoma" w:cs="Tahoma"/>
                <w:sz w:val="18"/>
                <w:szCs w:val="18"/>
              </w:rPr>
            </w:pPr>
            <w:r>
              <w:rPr>
                <w:rFonts w:ascii="Tahoma" w:hAnsi="Tahoma" w:cs="Tahoma"/>
                <w:b/>
                <w:bCs/>
                <w:color w:val="1F497D"/>
                <w:sz w:val="18"/>
                <w:szCs w:val="18"/>
              </w:rPr>
              <w:t>Sáng</w:t>
            </w:r>
          </w:p>
          <w:p w:rsidR="00E07A28" w:rsidRDefault="00E07A28" w:rsidP="00BA5C01">
            <w:pPr>
              <w:spacing w:after="0"/>
              <w:jc w:val="center"/>
              <w:rPr>
                <w:rFonts w:ascii="Tahoma" w:hAnsi="Tahoma" w:cs="Tahoma"/>
                <w:sz w:val="18"/>
                <w:szCs w:val="18"/>
              </w:rPr>
            </w:pPr>
          </w:p>
        </w:tc>
        <w:tc>
          <w:tcPr>
            <w:tcW w:w="2982" w:type="pct"/>
            <w:tcBorders>
              <w:top w:val="single" w:sz="4" w:space="0" w:color="auto"/>
              <w:left w:val="single" w:sz="4" w:space="0" w:color="auto"/>
              <w:bottom w:val="single" w:sz="4" w:space="0" w:color="auto"/>
              <w:right w:val="single" w:sz="4" w:space="0" w:color="auto"/>
            </w:tcBorders>
            <w:shd w:val="clear" w:color="auto" w:fill="FBFBEB"/>
            <w:tcMar>
              <w:top w:w="45" w:type="dxa"/>
              <w:left w:w="45" w:type="dxa"/>
              <w:bottom w:w="45" w:type="dxa"/>
              <w:right w:w="45" w:type="dxa"/>
            </w:tcMar>
            <w:vAlign w:val="center"/>
            <w:hideMark/>
          </w:tcPr>
          <w:p w:rsidR="00974108"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- 8h, Đ/c Tiến – GĐ, Đ/c Sáng – PGĐ, Đ/c Bình – PGĐ: Dự Hội nghị tập huấn về bảo vệ bí mật nhà nước. </w:t>
            </w:r>
          </w:p>
          <w:p w:rsidR="00E07A28"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- 8h, Đ/c Hương – PGĐ: Đi cơ sở (cả ngày). </w:t>
            </w:r>
          </w:p>
          <w:p w:rsidR="00974108" w:rsidRPr="005D5CBE" w:rsidRDefault="0097410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- 8h, Đ/c Dân – PGĐ: Kiểm tra công tác tư pháp (cả ngày).</w:t>
            </w:r>
          </w:p>
        </w:tc>
        <w:tc>
          <w:tcPr>
            <w:tcW w:w="913" w:type="pct"/>
            <w:vMerge w:val="restart"/>
            <w:tcBorders>
              <w:top w:val="single" w:sz="4" w:space="0" w:color="auto"/>
              <w:left w:val="single" w:sz="4" w:space="0" w:color="auto"/>
              <w:right w:val="single" w:sz="4" w:space="0" w:color="auto"/>
            </w:tcBorders>
            <w:shd w:val="clear" w:color="auto" w:fill="FBFBEB"/>
            <w:tcMar>
              <w:top w:w="45" w:type="dxa"/>
              <w:left w:w="45" w:type="dxa"/>
              <w:bottom w:w="45" w:type="dxa"/>
              <w:right w:w="45" w:type="dxa"/>
            </w:tcMar>
            <w:hideMark/>
          </w:tcPr>
          <w:p w:rsidR="00E07A28" w:rsidRDefault="00E07A28" w:rsidP="00BA5C01">
            <w:pPr>
              <w:spacing w:after="0"/>
              <w:jc w:val="both"/>
              <w:rPr>
                <w:rFonts w:ascii="Tahoma" w:eastAsia="Calibri" w:hAnsi="Tahoma" w:cs="Tahoma"/>
                <w:b/>
                <w:bCs/>
                <w:color w:val="1F497D"/>
                <w:sz w:val="16"/>
                <w:szCs w:val="16"/>
              </w:rPr>
            </w:pPr>
          </w:p>
          <w:p w:rsidR="00E07A28" w:rsidRDefault="00E07A28" w:rsidP="00BA5C01">
            <w:pPr>
              <w:spacing w:after="0"/>
              <w:jc w:val="both"/>
              <w:rPr>
                <w:rFonts w:ascii="Tahoma" w:eastAsia="Calibri" w:hAnsi="Tahoma" w:cs="Tahoma"/>
                <w:bCs/>
                <w:color w:val="1F497D"/>
                <w:sz w:val="16"/>
                <w:szCs w:val="16"/>
              </w:rPr>
            </w:pPr>
          </w:p>
          <w:p w:rsidR="00E07A28" w:rsidRPr="000F177F" w:rsidRDefault="00E07A28" w:rsidP="00BA5C01">
            <w:pPr>
              <w:spacing w:after="0"/>
              <w:jc w:val="both"/>
              <w:rPr>
                <w:rFonts w:ascii="Tahoma" w:eastAsia="Calibri" w:hAnsi="Tahoma" w:cs="Tahoma"/>
                <w:b/>
                <w:bCs/>
                <w:color w:val="1F497D"/>
                <w:sz w:val="16"/>
                <w:szCs w:val="16"/>
              </w:rPr>
            </w:pPr>
          </w:p>
          <w:p w:rsidR="00E07A28" w:rsidRDefault="00E07A28" w:rsidP="00BA5C01">
            <w:pPr>
              <w:spacing w:after="0"/>
              <w:jc w:val="both"/>
              <w:rPr>
                <w:rFonts w:ascii="Tahoma" w:eastAsia="Calibri" w:hAnsi="Tahoma" w:cs="Tahoma"/>
                <w:b/>
                <w:bCs/>
                <w:color w:val="1F497D"/>
                <w:sz w:val="16"/>
                <w:szCs w:val="16"/>
              </w:rPr>
            </w:pPr>
          </w:p>
          <w:p w:rsidR="00E07A28" w:rsidRPr="00B90F75" w:rsidRDefault="00E07A28" w:rsidP="00BA5C01">
            <w:pPr>
              <w:spacing w:after="0"/>
              <w:jc w:val="both"/>
              <w:rPr>
                <w:rFonts w:ascii="Tahoma" w:eastAsia="Calibri" w:hAnsi="Tahoma" w:cs="Tahoma"/>
                <w:bCs/>
                <w:color w:val="1F497D"/>
                <w:sz w:val="16"/>
                <w:szCs w:val="16"/>
              </w:rPr>
            </w:pPr>
          </w:p>
        </w:tc>
      </w:tr>
      <w:tr w:rsidR="00E07A28" w:rsidRPr="00556439" w:rsidTr="00BA5C01">
        <w:trPr>
          <w:trHeight w:val="168"/>
        </w:trPr>
        <w:tc>
          <w:tcPr>
            <w:tcW w:w="622" w:type="pct"/>
            <w:vMerge/>
            <w:tcBorders>
              <w:left w:val="single" w:sz="4" w:space="0" w:color="auto"/>
              <w:right w:val="single" w:sz="4" w:space="0" w:color="auto"/>
            </w:tcBorders>
            <w:vAlign w:val="center"/>
            <w:hideMark/>
          </w:tcPr>
          <w:p w:rsidR="00E07A28" w:rsidRDefault="00E07A28" w:rsidP="00BA5C01">
            <w:pPr>
              <w:spacing w:after="0"/>
              <w:jc w:val="center"/>
              <w:rPr>
                <w:rFonts w:ascii="Tahoma" w:hAnsi="Tahoma" w:cs="Tahoma"/>
                <w:b/>
                <w:bCs/>
                <w:color w:val="1F497D"/>
                <w:sz w:val="18"/>
                <w:szCs w:val="18"/>
              </w:rPr>
            </w:pPr>
          </w:p>
        </w:tc>
        <w:tc>
          <w:tcPr>
            <w:tcW w:w="483" w:type="pct"/>
            <w:tcBorders>
              <w:top w:val="single" w:sz="4" w:space="0" w:color="auto"/>
              <w:left w:val="single" w:sz="4" w:space="0" w:color="auto"/>
              <w:right w:val="single" w:sz="4" w:space="0" w:color="auto"/>
            </w:tcBorders>
            <w:shd w:val="clear" w:color="auto" w:fill="FBFBEB"/>
            <w:tcMar>
              <w:top w:w="45" w:type="dxa"/>
              <w:left w:w="45" w:type="dxa"/>
              <w:bottom w:w="45" w:type="dxa"/>
              <w:right w:w="45" w:type="dxa"/>
            </w:tcMar>
            <w:vAlign w:val="center"/>
            <w:hideMark/>
          </w:tcPr>
          <w:p w:rsidR="00E07A28" w:rsidRDefault="00E07A28" w:rsidP="00BA5C01">
            <w:pPr>
              <w:spacing w:after="0"/>
              <w:jc w:val="center"/>
              <w:rPr>
                <w:rFonts w:ascii="Tahoma" w:hAnsi="Tahoma" w:cs="Tahoma"/>
                <w:b/>
                <w:bCs/>
                <w:color w:val="1F497D"/>
                <w:sz w:val="18"/>
                <w:szCs w:val="18"/>
              </w:rPr>
            </w:pPr>
            <w:r>
              <w:rPr>
                <w:rFonts w:ascii="Tahoma" w:hAnsi="Tahoma" w:cs="Tahoma"/>
                <w:b/>
                <w:bCs/>
                <w:color w:val="1F497D"/>
                <w:sz w:val="18"/>
                <w:szCs w:val="18"/>
              </w:rPr>
              <w:t>Chiều</w:t>
            </w:r>
          </w:p>
        </w:tc>
        <w:tc>
          <w:tcPr>
            <w:tcW w:w="2982" w:type="pct"/>
            <w:tcBorders>
              <w:top w:val="single" w:sz="4" w:space="0" w:color="auto"/>
              <w:left w:val="single" w:sz="4" w:space="0" w:color="auto"/>
              <w:right w:val="single" w:sz="4" w:space="0" w:color="auto"/>
            </w:tcBorders>
            <w:shd w:val="clear" w:color="auto" w:fill="FBFBEB"/>
            <w:tcMar>
              <w:top w:w="45" w:type="dxa"/>
              <w:left w:w="45" w:type="dxa"/>
              <w:bottom w:w="45" w:type="dxa"/>
              <w:right w:w="45" w:type="dxa"/>
            </w:tcMar>
            <w:hideMark/>
          </w:tcPr>
          <w:p w:rsidR="00E07A28" w:rsidRPr="00FC3E3A" w:rsidRDefault="00E07A28" w:rsidP="00BA5C0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Tiến – GĐ, Đ/c Sáng – PGĐ, Đ/c Bình – PGĐ: Làm việc tại cơ quan.</w:t>
            </w:r>
          </w:p>
        </w:tc>
        <w:tc>
          <w:tcPr>
            <w:tcW w:w="913" w:type="pct"/>
            <w:vMerge/>
            <w:tcBorders>
              <w:left w:val="single" w:sz="4" w:space="0" w:color="auto"/>
              <w:right w:val="single" w:sz="4" w:space="0" w:color="auto"/>
            </w:tcBorders>
            <w:shd w:val="clear" w:color="auto" w:fill="FBFBEB"/>
            <w:tcMar>
              <w:top w:w="45" w:type="dxa"/>
              <w:left w:w="45" w:type="dxa"/>
              <w:bottom w:w="45" w:type="dxa"/>
              <w:right w:w="45" w:type="dxa"/>
            </w:tcMar>
            <w:hideMark/>
          </w:tcPr>
          <w:p w:rsidR="00E07A28" w:rsidRPr="00E605D8" w:rsidRDefault="00E07A28" w:rsidP="00BA5C01">
            <w:pPr>
              <w:spacing w:after="0"/>
              <w:jc w:val="both"/>
              <w:rPr>
                <w:rFonts w:ascii="Tahoma" w:eastAsia="Calibri" w:hAnsi="Tahoma" w:cs="Tahoma"/>
                <w:b/>
                <w:bCs/>
                <w:color w:val="1F497D"/>
                <w:sz w:val="16"/>
                <w:szCs w:val="16"/>
              </w:rPr>
            </w:pPr>
          </w:p>
        </w:tc>
      </w:tr>
      <w:tr w:rsidR="00E07A28" w:rsidRPr="00556439" w:rsidTr="00BA5C01">
        <w:trPr>
          <w:trHeight w:val="319"/>
        </w:trPr>
        <w:tc>
          <w:tcPr>
            <w:tcW w:w="622" w:type="pct"/>
            <w:vMerge w:val="restart"/>
            <w:tcBorders>
              <w:top w:val="single" w:sz="4" w:space="0" w:color="auto"/>
              <w:left w:val="single" w:sz="4" w:space="0" w:color="auto"/>
              <w:bottom w:val="single" w:sz="6" w:space="0" w:color="auto"/>
              <w:right w:val="single" w:sz="4" w:space="0" w:color="auto"/>
            </w:tcBorders>
            <w:shd w:val="clear" w:color="auto" w:fill="C2D69B"/>
            <w:vAlign w:val="center"/>
            <w:hideMark/>
          </w:tcPr>
          <w:p w:rsidR="00E07A28" w:rsidRDefault="00E07A28" w:rsidP="00BA5C01">
            <w:pPr>
              <w:spacing w:after="0"/>
              <w:jc w:val="center"/>
              <w:rPr>
                <w:rFonts w:ascii="Tahoma" w:hAnsi="Tahoma" w:cs="Tahoma"/>
                <w:b/>
                <w:bCs/>
                <w:color w:val="1F497D"/>
                <w:sz w:val="18"/>
                <w:szCs w:val="18"/>
              </w:rPr>
            </w:pPr>
            <w:r>
              <w:rPr>
                <w:rFonts w:ascii="Tahoma" w:hAnsi="Tahoma" w:cs="Tahoma"/>
                <w:b/>
                <w:bCs/>
                <w:color w:val="1F497D"/>
                <w:sz w:val="18"/>
                <w:szCs w:val="18"/>
              </w:rPr>
              <w:t>Thứ bảy</w:t>
            </w:r>
          </w:p>
          <w:p w:rsidR="00E07A28" w:rsidRDefault="00E07A28" w:rsidP="00BA5C01">
            <w:pPr>
              <w:spacing w:after="0"/>
              <w:jc w:val="center"/>
              <w:rPr>
                <w:rFonts w:ascii="Tahoma" w:hAnsi="Tahoma" w:cs="Tahoma"/>
                <w:b/>
                <w:bCs/>
                <w:color w:val="1F497D"/>
                <w:sz w:val="18"/>
                <w:szCs w:val="18"/>
              </w:rPr>
            </w:pPr>
            <w:r>
              <w:rPr>
                <w:rFonts w:ascii="Tahoma" w:hAnsi="Tahoma" w:cs="Tahoma"/>
                <w:b/>
                <w:bCs/>
                <w:color w:val="1F497D"/>
                <w:sz w:val="18"/>
                <w:szCs w:val="18"/>
              </w:rPr>
              <w:t>Ngày</w:t>
            </w:r>
          </w:p>
          <w:p w:rsidR="00E07A28" w:rsidRPr="00B46D86" w:rsidRDefault="00E07A28" w:rsidP="00BA5C01">
            <w:pPr>
              <w:spacing w:after="0"/>
              <w:jc w:val="center"/>
              <w:rPr>
                <w:rFonts w:ascii="Tahoma" w:hAnsi="Tahoma" w:cs="Tahoma"/>
                <w:b/>
                <w:bCs/>
                <w:color w:val="1F497D"/>
                <w:sz w:val="18"/>
                <w:szCs w:val="18"/>
              </w:rPr>
            </w:pPr>
            <w:r>
              <w:rPr>
                <w:rFonts w:ascii="Tahoma" w:hAnsi="Tahoma" w:cs="Tahoma"/>
                <w:b/>
                <w:bCs/>
                <w:color w:val="1F497D"/>
                <w:sz w:val="18"/>
                <w:szCs w:val="18"/>
              </w:rPr>
              <w:t>22</w:t>
            </w:r>
            <w:r>
              <w:rPr>
                <w:rFonts w:ascii="Tahoma" w:hAnsi="Tahoma" w:cs="Tahoma"/>
                <w:b/>
                <w:bCs/>
                <w:color w:val="1F497D"/>
                <w:sz w:val="18"/>
                <w:szCs w:val="18"/>
                <w:lang w:val="vi-VN"/>
              </w:rPr>
              <w:t>/</w:t>
            </w:r>
            <w:r>
              <w:rPr>
                <w:rFonts w:ascii="Tahoma" w:hAnsi="Tahoma" w:cs="Tahoma"/>
                <w:b/>
                <w:bCs/>
                <w:color w:val="1F497D"/>
                <w:sz w:val="18"/>
                <w:szCs w:val="18"/>
              </w:rPr>
              <w:t>8</w:t>
            </w:r>
          </w:p>
        </w:tc>
        <w:tc>
          <w:tcPr>
            <w:tcW w:w="483" w:type="pct"/>
            <w:tcBorders>
              <w:top w:val="single" w:sz="4" w:space="0" w:color="auto"/>
              <w:left w:val="single" w:sz="4" w:space="0" w:color="auto"/>
              <w:bottom w:val="single" w:sz="6" w:space="0" w:color="auto"/>
              <w:right w:val="single" w:sz="4" w:space="0" w:color="auto"/>
            </w:tcBorders>
            <w:shd w:val="clear" w:color="auto" w:fill="C2D69B"/>
            <w:tcMar>
              <w:top w:w="45" w:type="dxa"/>
              <w:left w:w="45" w:type="dxa"/>
              <w:bottom w:w="45" w:type="dxa"/>
              <w:right w:w="45" w:type="dxa"/>
            </w:tcMar>
            <w:vAlign w:val="center"/>
            <w:hideMark/>
          </w:tcPr>
          <w:p w:rsidR="00E07A28" w:rsidRDefault="00E07A28" w:rsidP="00BA5C01">
            <w:pPr>
              <w:spacing w:after="0"/>
              <w:jc w:val="center"/>
              <w:rPr>
                <w:rFonts w:ascii="Tahoma" w:hAnsi="Tahoma" w:cs="Tahoma"/>
                <w:b/>
                <w:bCs/>
                <w:color w:val="1F497D"/>
                <w:sz w:val="18"/>
                <w:szCs w:val="18"/>
              </w:rPr>
            </w:pPr>
            <w:r>
              <w:rPr>
                <w:rFonts w:ascii="Tahoma" w:hAnsi="Tahoma" w:cs="Tahoma"/>
                <w:b/>
                <w:bCs/>
                <w:color w:val="1F497D"/>
                <w:sz w:val="18"/>
                <w:szCs w:val="18"/>
              </w:rPr>
              <w:t>Sáng</w:t>
            </w:r>
          </w:p>
        </w:tc>
        <w:tc>
          <w:tcPr>
            <w:tcW w:w="2982" w:type="pct"/>
            <w:vMerge w:val="restart"/>
            <w:tcBorders>
              <w:top w:val="single" w:sz="4" w:space="0" w:color="auto"/>
              <w:left w:val="single" w:sz="4" w:space="0" w:color="auto"/>
              <w:bottom w:val="nil"/>
              <w:right w:val="single" w:sz="4" w:space="0" w:color="auto"/>
            </w:tcBorders>
            <w:shd w:val="clear" w:color="auto" w:fill="C2D69B"/>
            <w:tcMar>
              <w:top w:w="45" w:type="dxa"/>
              <w:left w:w="45" w:type="dxa"/>
              <w:bottom w:w="45" w:type="dxa"/>
              <w:right w:w="45" w:type="dxa"/>
            </w:tcMar>
            <w:vAlign w:val="center"/>
            <w:hideMark/>
          </w:tcPr>
          <w:p w:rsidR="00E07A28" w:rsidRPr="00A31E39" w:rsidRDefault="00974108" w:rsidP="00BA5C01">
            <w:pPr>
              <w:spacing w:after="0"/>
              <w:ind w:firstLine="426"/>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8D5048">
              <w:rPr>
                <w:rFonts w:ascii="Tahoma" w:eastAsia="Calibri" w:hAnsi="Tahoma" w:cs="Tahoma"/>
                <w:bCs/>
                <w:color w:val="1F497D"/>
                <w:sz w:val="20"/>
                <w:szCs w:val="20"/>
              </w:rPr>
              <w:t xml:space="preserve">8h30, </w:t>
            </w:r>
            <w:bookmarkStart w:id="0" w:name="_GoBack"/>
            <w:bookmarkEnd w:id="0"/>
            <w:r>
              <w:rPr>
                <w:rFonts w:ascii="Tahoma" w:eastAsia="Calibri" w:hAnsi="Tahoma" w:cs="Tahoma"/>
                <w:bCs/>
                <w:color w:val="1F497D"/>
                <w:sz w:val="20"/>
                <w:szCs w:val="20"/>
              </w:rPr>
              <w:t>Đ/c Dân – PGĐ:</w:t>
            </w:r>
            <w:r w:rsidR="008D5048">
              <w:rPr>
                <w:rFonts w:ascii="Tahoma" w:eastAsia="Calibri" w:hAnsi="Tahoma" w:cs="Tahoma"/>
                <w:bCs/>
                <w:color w:val="1F497D"/>
                <w:sz w:val="20"/>
                <w:szCs w:val="20"/>
              </w:rPr>
              <w:t xml:space="preserve"> Dự họp </w:t>
            </w:r>
            <w:r w:rsidR="008D5048" w:rsidRPr="008D5048">
              <w:rPr>
                <w:rFonts w:ascii="Tahoma" w:eastAsia="Calibri" w:hAnsi="Tahoma" w:cs="Tahoma"/>
                <w:bCs/>
                <w:color w:val="1F497D"/>
                <w:sz w:val="20"/>
                <w:szCs w:val="20"/>
              </w:rPr>
              <w:t>Tổ công tác theo Quyết định số 3305</w:t>
            </w:r>
            <w:r w:rsidR="008D5048">
              <w:rPr>
                <w:rFonts w:ascii="Tahoma" w:eastAsia="Calibri" w:hAnsi="Tahoma" w:cs="Tahoma"/>
                <w:bCs/>
                <w:color w:val="1F497D"/>
                <w:sz w:val="20"/>
                <w:szCs w:val="20"/>
              </w:rPr>
              <w:t>.</w:t>
            </w:r>
          </w:p>
        </w:tc>
        <w:tc>
          <w:tcPr>
            <w:tcW w:w="913" w:type="pct"/>
            <w:vMerge w:val="restart"/>
            <w:tcBorders>
              <w:top w:val="single" w:sz="4" w:space="0" w:color="auto"/>
              <w:left w:val="single" w:sz="4" w:space="0" w:color="auto"/>
              <w:bottom w:val="single" w:sz="6" w:space="0" w:color="auto"/>
              <w:right w:val="single" w:sz="4" w:space="0" w:color="auto"/>
            </w:tcBorders>
            <w:shd w:val="clear" w:color="auto" w:fill="C2D69B"/>
            <w:tcMar>
              <w:top w:w="45" w:type="dxa"/>
              <w:left w:w="45" w:type="dxa"/>
              <w:bottom w:w="45" w:type="dxa"/>
              <w:right w:w="45" w:type="dxa"/>
            </w:tcMar>
            <w:hideMark/>
          </w:tcPr>
          <w:p w:rsidR="00E07A28" w:rsidRDefault="00E07A28" w:rsidP="00BA5C01">
            <w:pPr>
              <w:spacing w:after="0"/>
              <w:rPr>
                <w:rFonts w:ascii="Tahoma" w:hAnsi="Tahoma" w:cs="Tahoma"/>
                <w:b/>
                <w:bCs/>
                <w:color w:val="1F497D"/>
                <w:sz w:val="18"/>
                <w:szCs w:val="18"/>
              </w:rPr>
            </w:pPr>
            <w:r>
              <w:rPr>
                <w:rFonts w:ascii="Tahoma" w:hAnsi="Tahoma" w:cs="Tahoma"/>
                <w:b/>
                <w:bCs/>
                <w:color w:val="1F497D"/>
                <w:sz w:val="18"/>
                <w:szCs w:val="18"/>
              </w:rPr>
              <w:t> </w:t>
            </w:r>
          </w:p>
        </w:tc>
      </w:tr>
      <w:tr w:rsidR="00E07A28" w:rsidRPr="00556439" w:rsidTr="00BA5C01">
        <w:trPr>
          <w:trHeight w:val="20"/>
        </w:trPr>
        <w:tc>
          <w:tcPr>
            <w:tcW w:w="0" w:type="auto"/>
            <w:vMerge/>
            <w:tcBorders>
              <w:top w:val="single" w:sz="6" w:space="0" w:color="auto"/>
              <w:left w:val="single" w:sz="4" w:space="0" w:color="auto"/>
              <w:bottom w:val="single" w:sz="6" w:space="0" w:color="auto"/>
              <w:right w:val="single" w:sz="4" w:space="0" w:color="auto"/>
            </w:tcBorders>
            <w:vAlign w:val="center"/>
            <w:hideMark/>
          </w:tcPr>
          <w:p w:rsidR="00E07A28" w:rsidRDefault="00E07A28" w:rsidP="00BA5C01">
            <w:pPr>
              <w:spacing w:after="0"/>
              <w:rPr>
                <w:rFonts w:ascii="Tahoma" w:hAnsi="Tahoma" w:cs="Tahoma"/>
                <w:b/>
                <w:bCs/>
                <w:color w:val="1F497D"/>
                <w:sz w:val="18"/>
                <w:szCs w:val="18"/>
              </w:rPr>
            </w:pPr>
          </w:p>
        </w:tc>
        <w:tc>
          <w:tcPr>
            <w:tcW w:w="483" w:type="pct"/>
            <w:tcBorders>
              <w:top w:val="single" w:sz="6" w:space="0" w:color="auto"/>
              <w:left w:val="single" w:sz="4" w:space="0" w:color="auto"/>
              <w:bottom w:val="single" w:sz="6" w:space="0" w:color="auto"/>
              <w:right w:val="single" w:sz="4" w:space="0" w:color="auto"/>
            </w:tcBorders>
            <w:shd w:val="clear" w:color="auto" w:fill="C2D69B"/>
            <w:tcMar>
              <w:top w:w="45" w:type="dxa"/>
              <w:left w:w="45" w:type="dxa"/>
              <w:bottom w:w="45" w:type="dxa"/>
              <w:right w:w="45" w:type="dxa"/>
            </w:tcMar>
            <w:vAlign w:val="center"/>
            <w:hideMark/>
          </w:tcPr>
          <w:p w:rsidR="00E07A28" w:rsidRDefault="00E07A28" w:rsidP="00BA5C01">
            <w:pPr>
              <w:spacing w:after="0"/>
              <w:jc w:val="center"/>
              <w:rPr>
                <w:rFonts w:ascii="Tahoma" w:hAnsi="Tahoma" w:cs="Tahoma"/>
                <w:sz w:val="18"/>
                <w:szCs w:val="18"/>
              </w:rPr>
            </w:pPr>
            <w:r>
              <w:rPr>
                <w:rFonts w:ascii="Tahoma" w:hAnsi="Tahoma" w:cs="Tahoma"/>
                <w:b/>
                <w:bCs/>
                <w:color w:val="1F497D"/>
                <w:sz w:val="18"/>
                <w:szCs w:val="18"/>
              </w:rPr>
              <w:t>Chiều</w:t>
            </w:r>
          </w:p>
        </w:tc>
        <w:tc>
          <w:tcPr>
            <w:tcW w:w="2982" w:type="pct"/>
            <w:vMerge/>
            <w:tcBorders>
              <w:left w:val="single" w:sz="4" w:space="0" w:color="auto"/>
              <w:bottom w:val="single" w:sz="6" w:space="0" w:color="auto"/>
              <w:right w:val="single" w:sz="4" w:space="0" w:color="auto"/>
            </w:tcBorders>
            <w:shd w:val="clear" w:color="auto" w:fill="C2D69B"/>
            <w:vAlign w:val="center"/>
            <w:hideMark/>
          </w:tcPr>
          <w:p w:rsidR="00E07A28" w:rsidRPr="00D02B0E" w:rsidRDefault="00E07A28" w:rsidP="00BA5C01">
            <w:pPr>
              <w:spacing w:after="0"/>
              <w:rPr>
                <w:rFonts w:ascii="Tahoma" w:eastAsia="Calibri" w:hAnsi="Tahoma" w:cs="Tahoma"/>
                <w:bCs/>
                <w:color w:val="1F497D"/>
                <w:sz w:val="20"/>
                <w:szCs w:val="20"/>
              </w:rPr>
            </w:pPr>
          </w:p>
        </w:tc>
        <w:tc>
          <w:tcPr>
            <w:tcW w:w="913" w:type="pct"/>
            <w:vMerge/>
            <w:tcBorders>
              <w:top w:val="single" w:sz="6" w:space="0" w:color="auto"/>
              <w:left w:val="single" w:sz="4" w:space="0" w:color="auto"/>
              <w:bottom w:val="single" w:sz="6" w:space="0" w:color="auto"/>
              <w:right w:val="single" w:sz="4" w:space="0" w:color="auto"/>
            </w:tcBorders>
            <w:vAlign w:val="center"/>
            <w:hideMark/>
          </w:tcPr>
          <w:p w:rsidR="00E07A28" w:rsidRDefault="00E07A28" w:rsidP="00BA5C01">
            <w:pPr>
              <w:spacing w:after="0"/>
              <w:rPr>
                <w:rFonts w:ascii="Tahoma" w:hAnsi="Tahoma" w:cs="Tahoma"/>
                <w:b/>
                <w:bCs/>
                <w:color w:val="1F497D"/>
                <w:sz w:val="18"/>
                <w:szCs w:val="18"/>
              </w:rPr>
            </w:pPr>
          </w:p>
        </w:tc>
      </w:tr>
      <w:tr w:rsidR="00E07A28" w:rsidRPr="00556439" w:rsidTr="00BA5C01">
        <w:trPr>
          <w:trHeight w:val="341"/>
        </w:trPr>
        <w:tc>
          <w:tcPr>
            <w:tcW w:w="622" w:type="pct"/>
            <w:vMerge w:val="restart"/>
            <w:tcBorders>
              <w:top w:val="single" w:sz="6" w:space="0" w:color="auto"/>
              <w:left w:val="single" w:sz="4" w:space="0" w:color="auto"/>
              <w:bottom w:val="outset" w:sz="8" w:space="0" w:color="336699"/>
              <w:right w:val="single" w:sz="4" w:space="0" w:color="auto"/>
            </w:tcBorders>
            <w:vAlign w:val="center"/>
            <w:hideMark/>
          </w:tcPr>
          <w:p w:rsidR="00E07A28" w:rsidRDefault="00E07A28" w:rsidP="00BA5C01">
            <w:pPr>
              <w:spacing w:after="0"/>
              <w:jc w:val="center"/>
              <w:rPr>
                <w:rFonts w:ascii="Tahoma" w:hAnsi="Tahoma" w:cs="Tahoma"/>
                <w:sz w:val="18"/>
                <w:szCs w:val="18"/>
              </w:rPr>
            </w:pPr>
            <w:r>
              <w:rPr>
                <w:rFonts w:ascii="Tahoma" w:hAnsi="Tahoma" w:cs="Tahoma"/>
                <w:b/>
                <w:bCs/>
                <w:color w:val="1F497D"/>
                <w:sz w:val="18"/>
                <w:szCs w:val="18"/>
              </w:rPr>
              <w:t>Chủ nhật</w:t>
            </w:r>
          </w:p>
          <w:p w:rsidR="00E07A28" w:rsidRDefault="00E07A28" w:rsidP="00BA5C01">
            <w:pPr>
              <w:spacing w:after="0"/>
              <w:jc w:val="center"/>
              <w:rPr>
                <w:rFonts w:ascii="Tahoma" w:hAnsi="Tahoma" w:cs="Tahoma"/>
                <w:sz w:val="18"/>
                <w:szCs w:val="18"/>
              </w:rPr>
            </w:pPr>
            <w:r>
              <w:rPr>
                <w:rFonts w:ascii="Tahoma" w:hAnsi="Tahoma" w:cs="Tahoma"/>
                <w:b/>
                <w:bCs/>
                <w:color w:val="1F497D"/>
                <w:sz w:val="18"/>
                <w:szCs w:val="18"/>
              </w:rPr>
              <w:t>Ngày</w:t>
            </w:r>
          </w:p>
          <w:p w:rsidR="00E07A28" w:rsidRPr="00B46D86" w:rsidRDefault="00E07A28" w:rsidP="00BA5C01">
            <w:pPr>
              <w:spacing w:after="0"/>
              <w:jc w:val="center"/>
              <w:rPr>
                <w:rFonts w:ascii="Tahoma" w:hAnsi="Tahoma" w:cs="Tahoma"/>
                <w:sz w:val="18"/>
                <w:szCs w:val="18"/>
              </w:rPr>
            </w:pPr>
            <w:r>
              <w:rPr>
                <w:rFonts w:ascii="Tahoma" w:hAnsi="Tahoma" w:cs="Tahoma"/>
                <w:b/>
                <w:bCs/>
                <w:color w:val="1F497D"/>
                <w:sz w:val="18"/>
                <w:szCs w:val="18"/>
              </w:rPr>
              <w:t>23</w:t>
            </w:r>
            <w:r>
              <w:rPr>
                <w:rFonts w:ascii="Tahoma" w:hAnsi="Tahoma" w:cs="Tahoma"/>
                <w:b/>
                <w:bCs/>
                <w:color w:val="1F497D"/>
                <w:sz w:val="18"/>
                <w:szCs w:val="18"/>
                <w:lang w:val="vi-VN"/>
              </w:rPr>
              <w:t>/</w:t>
            </w:r>
            <w:r>
              <w:rPr>
                <w:rFonts w:ascii="Tahoma" w:hAnsi="Tahoma" w:cs="Tahoma"/>
                <w:b/>
                <w:bCs/>
                <w:color w:val="1F497D"/>
                <w:sz w:val="18"/>
                <w:szCs w:val="18"/>
              </w:rPr>
              <w:t>8</w:t>
            </w:r>
          </w:p>
        </w:tc>
        <w:tc>
          <w:tcPr>
            <w:tcW w:w="483" w:type="pct"/>
            <w:tcBorders>
              <w:top w:val="single" w:sz="6" w:space="0" w:color="auto"/>
              <w:left w:val="single" w:sz="4" w:space="0" w:color="auto"/>
              <w:bottom w:val="single" w:sz="6" w:space="0" w:color="auto"/>
              <w:right w:val="single" w:sz="4" w:space="0" w:color="auto"/>
            </w:tcBorders>
            <w:tcMar>
              <w:top w:w="45" w:type="dxa"/>
              <w:left w:w="45" w:type="dxa"/>
              <w:bottom w:w="45" w:type="dxa"/>
              <w:right w:w="45" w:type="dxa"/>
            </w:tcMar>
            <w:vAlign w:val="center"/>
            <w:hideMark/>
          </w:tcPr>
          <w:p w:rsidR="00E07A28" w:rsidRDefault="00E07A28" w:rsidP="00BA5C01">
            <w:pPr>
              <w:spacing w:after="0"/>
              <w:jc w:val="center"/>
              <w:rPr>
                <w:rFonts w:ascii="Tahoma" w:hAnsi="Tahoma" w:cs="Tahoma"/>
                <w:sz w:val="18"/>
                <w:szCs w:val="18"/>
              </w:rPr>
            </w:pPr>
            <w:r>
              <w:rPr>
                <w:rFonts w:ascii="Tahoma" w:hAnsi="Tahoma" w:cs="Tahoma"/>
                <w:b/>
                <w:bCs/>
                <w:color w:val="1F497D"/>
                <w:sz w:val="18"/>
                <w:szCs w:val="18"/>
              </w:rPr>
              <w:t>Sáng</w:t>
            </w:r>
          </w:p>
        </w:tc>
        <w:tc>
          <w:tcPr>
            <w:tcW w:w="2982" w:type="pct"/>
            <w:vMerge w:val="restart"/>
            <w:tcBorders>
              <w:top w:val="single" w:sz="6" w:space="0" w:color="auto"/>
              <w:left w:val="single" w:sz="4" w:space="0" w:color="auto"/>
              <w:right w:val="single" w:sz="4" w:space="0" w:color="auto"/>
            </w:tcBorders>
            <w:tcMar>
              <w:top w:w="45" w:type="dxa"/>
              <w:left w:w="45" w:type="dxa"/>
              <w:bottom w:w="45" w:type="dxa"/>
              <w:right w:w="45" w:type="dxa"/>
            </w:tcMar>
            <w:vAlign w:val="center"/>
            <w:hideMark/>
          </w:tcPr>
          <w:p w:rsidR="00E07A28" w:rsidRDefault="00E07A28" w:rsidP="00BA5C01">
            <w:pPr>
              <w:spacing w:after="0"/>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Pr="00D02B0E">
              <w:rPr>
                <w:rFonts w:ascii="Tahoma" w:eastAsia="Calibri" w:hAnsi="Tahoma" w:cs="Tahoma"/>
                <w:bCs/>
                <w:color w:val="1F497D"/>
                <w:sz w:val="20"/>
                <w:szCs w:val="20"/>
              </w:rPr>
              <w:t>-</w:t>
            </w:r>
            <w:r w:rsidRPr="007C48E6">
              <w:rPr>
                <w:rFonts w:ascii="Tahoma" w:eastAsia="Calibri" w:hAnsi="Tahoma" w:cs="Tahoma"/>
                <w:bCs/>
                <w:color w:val="1F497D"/>
                <w:sz w:val="20"/>
                <w:szCs w:val="20"/>
              </w:rPr>
              <w:t xml:space="preserve"> </w:t>
            </w:r>
            <w:r w:rsidRPr="00D02B0E">
              <w:rPr>
                <w:rFonts w:ascii="Tahoma" w:eastAsia="Calibri" w:hAnsi="Tahoma" w:cs="Tahoma"/>
                <w:bCs/>
                <w:color w:val="1F497D"/>
                <w:sz w:val="20"/>
                <w:szCs w:val="20"/>
              </w:rPr>
              <w:t>Đ/c</w:t>
            </w:r>
            <w:r>
              <w:rPr>
                <w:rFonts w:ascii="Tahoma" w:eastAsia="Calibri" w:hAnsi="Tahoma" w:cs="Tahoma"/>
                <w:bCs/>
                <w:color w:val="1F497D"/>
                <w:sz w:val="20"/>
                <w:szCs w:val="20"/>
              </w:rPr>
              <w:t xml:space="preserve"> Tiến – </w:t>
            </w:r>
            <w:r w:rsidRPr="00D02B0E">
              <w:rPr>
                <w:rFonts w:ascii="Tahoma" w:eastAsia="Calibri" w:hAnsi="Tahoma" w:cs="Tahoma"/>
                <w:bCs/>
                <w:color w:val="1F497D"/>
                <w:sz w:val="20"/>
                <w:szCs w:val="20"/>
              </w:rPr>
              <w:t>GĐ</w:t>
            </w:r>
            <w:r>
              <w:rPr>
                <w:rFonts w:ascii="Tahoma" w:eastAsia="Calibri" w:hAnsi="Tahoma" w:cs="Tahoma"/>
                <w:bCs/>
                <w:color w:val="1F497D"/>
                <w:sz w:val="20"/>
                <w:szCs w:val="20"/>
              </w:rPr>
              <w:t>: T</w:t>
            </w:r>
            <w:r w:rsidRPr="00D02B0E">
              <w:rPr>
                <w:rFonts w:ascii="Tahoma" w:eastAsia="Calibri" w:hAnsi="Tahoma" w:cs="Tahoma"/>
                <w:bCs/>
                <w:color w:val="1F497D"/>
                <w:sz w:val="20"/>
                <w:szCs w:val="20"/>
              </w:rPr>
              <w:t>rực lãnh đạo.</w:t>
            </w:r>
          </w:p>
          <w:p w:rsidR="00E07A28" w:rsidRPr="00D02B0E" w:rsidRDefault="00E07A28" w:rsidP="00BA5C01">
            <w:pPr>
              <w:spacing w:after="0"/>
              <w:jc w:val="both"/>
              <w:rPr>
                <w:rFonts w:ascii="Tahoma" w:eastAsia="Calibri" w:hAnsi="Tahoma" w:cs="Tahoma"/>
                <w:bCs/>
                <w:color w:val="1F497D"/>
                <w:sz w:val="20"/>
                <w:szCs w:val="20"/>
              </w:rPr>
            </w:pPr>
          </w:p>
        </w:tc>
        <w:tc>
          <w:tcPr>
            <w:tcW w:w="913" w:type="pct"/>
            <w:vMerge w:val="restart"/>
            <w:tcBorders>
              <w:top w:val="single" w:sz="6" w:space="0" w:color="auto"/>
              <w:left w:val="single" w:sz="4" w:space="0" w:color="auto"/>
              <w:right w:val="single" w:sz="4" w:space="0" w:color="auto"/>
            </w:tcBorders>
            <w:tcMar>
              <w:top w:w="45" w:type="dxa"/>
              <w:left w:w="45" w:type="dxa"/>
              <w:bottom w:w="45" w:type="dxa"/>
              <w:right w:w="45" w:type="dxa"/>
            </w:tcMar>
            <w:hideMark/>
          </w:tcPr>
          <w:p w:rsidR="00E07A28" w:rsidRPr="00556439" w:rsidRDefault="00E07A28" w:rsidP="00BA5C01">
            <w:pPr>
              <w:spacing w:after="0"/>
            </w:pPr>
          </w:p>
        </w:tc>
      </w:tr>
      <w:tr w:rsidR="00E07A28" w:rsidRPr="00556439" w:rsidTr="00BA5C01">
        <w:trPr>
          <w:trHeight w:val="101"/>
        </w:trPr>
        <w:tc>
          <w:tcPr>
            <w:tcW w:w="0" w:type="auto"/>
            <w:vMerge/>
            <w:tcBorders>
              <w:top w:val="single" w:sz="6" w:space="0" w:color="auto"/>
              <w:left w:val="single" w:sz="4" w:space="0" w:color="auto"/>
              <w:bottom w:val="outset" w:sz="8" w:space="0" w:color="336699"/>
              <w:right w:val="single" w:sz="4" w:space="0" w:color="auto"/>
            </w:tcBorders>
            <w:vAlign w:val="center"/>
            <w:hideMark/>
          </w:tcPr>
          <w:p w:rsidR="00E07A28" w:rsidRDefault="00E07A28" w:rsidP="00BA5C01">
            <w:pPr>
              <w:spacing w:after="0"/>
              <w:rPr>
                <w:rFonts w:ascii="Tahoma" w:hAnsi="Tahoma" w:cs="Tahoma"/>
                <w:sz w:val="18"/>
                <w:szCs w:val="18"/>
              </w:rPr>
            </w:pPr>
          </w:p>
        </w:tc>
        <w:tc>
          <w:tcPr>
            <w:tcW w:w="483" w:type="pct"/>
            <w:tcBorders>
              <w:top w:val="single" w:sz="6" w:space="0" w:color="auto"/>
              <w:left w:val="nil"/>
              <w:bottom w:val="outset" w:sz="8" w:space="0" w:color="336699"/>
              <w:right w:val="single" w:sz="4" w:space="0" w:color="auto"/>
            </w:tcBorders>
            <w:tcMar>
              <w:top w:w="45" w:type="dxa"/>
              <w:left w:w="45" w:type="dxa"/>
              <w:bottom w:w="45" w:type="dxa"/>
              <w:right w:w="45" w:type="dxa"/>
            </w:tcMar>
            <w:vAlign w:val="center"/>
            <w:hideMark/>
          </w:tcPr>
          <w:p w:rsidR="00E07A28" w:rsidRDefault="00E07A28" w:rsidP="00BA5C01">
            <w:pPr>
              <w:spacing w:after="0"/>
              <w:jc w:val="center"/>
              <w:rPr>
                <w:rFonts w:ascii="Tahoma" w:hAnsi="Tahoma" w:cs="Tahoma"/>
                <w:sz w:val="18"/>
                <w:szCs w:val="18"/>
              </w:rPr>
            </w:pPr>
            <w:r>
              <w:rPr>
                <w:rFonts w:ascii="Tahoma" w:hAnsi="Tahoma" w:cs="Tahoma"/>
                <w:b/>
                <w:bCs/>
                <w:color w:val="1F497D"/>
                <w:sz w:val="18"/>
                <w:szCs w:val="18"/>
              </w:rPr>
              <w:t>Chiều</w:t>
            </w:r>
          </w:p>
        </w:tc>
        <w:tc>
          <w:tcPr>
            <w:tcW w:w="2982" w:type="pct"/>
            <w:vMerge/>
            <w:tcBorders>
              <w:left w:val="single" w:sz="4" w:space="0" w:color="auto"/>
              <w:bottom w:val="outset" w:sz="8" w:space="0" w:color="336699"/>
              <w:right w:val="single" w:sz="4" w:space="0" w:color="auto"/>
            </w:tcBorders>
            <w:vAlign w:val="center"/>
            <w:hideMark/>
          </w:tcPr>
          <w:p w:rsidR="00E07A28" w:rsidRDefault="00E07A28" w:rsidP="00BA5C01">
            <w:pPr>
              <w:spacing w:after="0"/>
              <w:jc w:val="both"/>
              <w:rPr>
                <w:rFonts w:ascii="Tahoma" w:hAnsi="Tahoma" w:cs="Tahoma"/>
                <w:bCs/>
                <w:color w:val="17365D"/>
                <w:sz w:val="20"/>
                <w:szCs w:val="20"/>
              </w:rPr>
            </w:pPr>
          </w:p>
        </w:tc>
        <w:tc>
          <w:tcPr>
            <w:tcW w:w="913" w:type="pct"/>
            <w:vMerge/>
            <w:tcBorders>
              <w:left w:val="single" w:sz="4" w:space="0" w:color="auto"/>
              <w:bottom w:val="outset" w:sz="8" w:space="0" w:color="336699"/>
              <w:right w:val="single" w:sz="4" w:space="0" w:color="auto"/>
            </w:tcBorders>
            <w:vAlign w:val="center"/>
            <w:hideMark/>
          </w:tcPr>
          <w:p w:rsidR="00E07A28" w:rsidRPr="00556439" w:rsidRDefault="00E07A28" w:rsidP="00BA5C01">
            <w:pPr>
              <w:spacing w:after="0"/>
              <w:jc w:val="both"/>
            </w:pPr>
          </w:p>
        </w:tc>
      </w:tr>
    </w:tbl>
    <w:p w:rsidR="00E07A28" w:rsidRDefault="00E07A28" w:rsidP="00E07A28">
      <w:pPr>
        <w:shd w:val="clear" w:color="auto" w:fill="FFFFFF"/>
        <w:tabs>
          <w:tab w:val="right" w:pos="9242"/>
        </w:tabs>
        <w:spacing w:after="0"/>
        <w:ind w:firstLine="300"/>
        <w:jc w:val="both"/>
        <w:rPr>
          <w:rFonts w:ascii="Tahoma" w:hAnsi="Tahoma" w:cs="Tahoma"/>
          <w:i/>
          <w:iCs/>
          <w:color w:val="1F497D"/>
          <w:sz w:val="18"/>
          <w:szCs w:val="18"/>
        </w:rPr>
      </w:pPr>
      <w:r>
        <w:rPr>
          <w:rFonts w:ascii="Tahoma" w:hAnsi="Tahoma" w:cs="Tahoma"/>
          <w:color w:val="1F497D"/>
          <w:sz w:val="18"/>
          <w:szCs w:val="18"/>
        </w:rPr>
        <w:t>        </w:t>
      </w:r>
      <w:r>
        <w:rPr>
          <w:rFonts w:ascii="Tahoma" w:hAnsi="Tahoma" w:cs="Tahoma"/>
          <w:i/>
          <w:iCs/>
          <w:color w:val="1F497D"/>
          <w:sz w:val="18"/>
          <w:szCs w:val="18"/>
        </w:rPr>
        <w:t>(Ghi chú: Lịch này có thể được điều chỉnh do công việc đột xuất theo yêu cầu của Lãnh đạo tỉnh)</w:t>
      </w:r>
      <w:r>
        <w:rPr>
          <w:rFonts w:ascii="Tahoma" w:hAnsi="Tahoma" w:cs="Tahoma"/>
          <w:i/>
          <w:iCs/>
          <w:color w:val="1F497D"/>
          <w:sz w:val="18"/>
          <w:szCs w:val="18"/>
        </w:rPr>
        <w:tab/>
      </w:r>
    </w:p>
    <w:p w:rsidR="007B6940" w:rsidRDefault="008D5048" w:rsidP="00E07A28">
      <w:hyperlink r:id="rId4" w:history="1">
        <w:r w:rsidR="00E07A28">
          <w:rPr>
            <w:rStyle w:val="Hyperlink"/>
            <w:i/>
            <w:color w:val="1F497D"/>
            <w:sz w:val="20"/>
            <w:szCs w:val="20"/>
          </w:rPr>
          <w:t>Tải file đính kèm tại đây.</w:t>
        </w:r>
      </w:hyperlink>
    </w:p>
    <w:sectPr w:rsidR="007B69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A28"/>
    <w:rsid w:val="007B6940"/>
    <w:rsid w:val="008D5048"/>
    <w:rsid w:val="00974108"/>
    <w:rsid w:val="00975C46"/>
    <w:rsid w:val="00E07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C35754-E347-4AC9-85FA-D96F68C57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7A28"/>
    <w:pPr>
      <w:spacing w:after="200" w:line="276" w:lineRule="auto"/>
    </w:pPr>
    <w:rPr>
      <w:rFonts w:ascii="Calibri" w:eastAsia="Times New Roman"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E07A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tp.quangbinh.gov.vn/3cms/upload/stp/File/VBPQ/L%E1%BB%8Bch%20tu%E1%BA%A7n%2042%20m(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2026-08-17T10:01:00Z</dcterms:created>
  <dcterms:modified xsi:type="dcterms:W3CDTF">2026-08-19T10:54:00Z</dcterms:modified>
</cp:coreProperties>
</file>